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49AF6" w14:textId="77777777" w:rsidR="005A749B" w:rsidRPr="00ED7D10" w:rsidRDefault="005A749B" w:rsidP="00A67A25">
      <w:pPr>
        <w:spacing w:after="0" w:line="240" w:lineRule="auto"/>
        <w:rPr>
          <w:rFonts w:ascii="Arial" w:hAnsi="Arial" w:cs="Arial"/>
          <w:b/>
          <w:sz w:val="28"/>
          <w:szCs w:val="28"/>
        </w:rPr>
      </w:pPr>
    </w:p>
    <w:p w14:paraId="51E673A9" w14:textId="2AFE93F2" w:rsidR="00941558" w:rsidRPr="00ED7D10" w:rsidRDefault="005A749B" w:rsidP="00A67A25">
      <w:pPr>
        <w:spacing w:after="0" w:line="240" w:lineRule="auto"/>
        <w:rPr>
          <w:rFonts w:ascii="Arial" w:hAnsi="Arial" w:cs="Arial"/>
          <w:b/>
          <w:sz w:val="28"/>
          <w:szCs w:val="28"/>
        </w:rPr>
      </w:pPr>
      <w:r w:rsidRPr="00ED7D10">
        <w:rPr>
          <w:rFonts w:ascii="Arial" w:hAnsi="Arial" w:cs="Arial"/>
          <w:b/>
          <w:sz w:val="28"/>
          <w:szCs w:val="28"/>
        </w:rPr>
        <w:t>Optimale Palettenaufnahme ohne Zeitverlust</w:t>
      </w:r>
    </w:p>
    <w:p w14:paraId="2E0ADB83" w14:textId="77777777" w:rsidR="00EA7851" w:rsidRPr="00ED7D10" w:rsidRDefault="00EA7851" w:rsidP="00526EC8">
      <w:pPr>
        <w:spacing w:after="0" w:line="240" w:lineRule="auto"/>
        <w:rPr>
          <w:rFonts w:ascii="Arial" w:eastAsia="Times New Roman" w:hAnsi="Arial" w:cs="Arial"/>
          <w:b/>
          <w:bCs/>
          <w:sz w:val="20"/>
          <w:szCs w:val="20"/>
          <w:lang w:eastAsia="de-AT"/>
        </w:rPr>
      </w:pPr>
    </w:p>
    <w:p w14:paraId="37D5AA73" w14:textId="0F96DFC8" w:rsidR="003F2E81" w:rsidRPr="00ED7D10" w:rsidRDefault="00407F82" w:rsidP="003F2E81">
      <w:pPr>
        <w:spacing w:after="0" w:line="240" w:lineRule="auto"/>
        <w:rPr>
          <w:rFonts w:ascii="Arial" w:eastAsia="Times New Roman" w:hAnsi="Arial" w:cs="Arial"/>
          <w:bCs/>
          <w:i/>
          <w:sz w:val="20"/>
          <w:szCs w:val="20"/>
          <w:lang w:eastAsia="de-AT"/>
        </w:rPr>
      </w:pPr>
      <w:r w:rsidRPr="00ED7D10">
        <w:rPr>
          <w:rFonts w:ascii="Arial" w:eastAsia="Times New Roman" w:hAnsi="Arial" w:cs="Arial"/>
          <w:b/>
          <w:bCs/>
          <w:sz w:val="20"/>
          <w:szCs w:val="20"/>
          <w:lang w:eastAsia="de-AT"/>
        </w:rPr>
        <w:t>Prozesszeitgewinn durch a</w:t>
      </w:r>
      <w:r w:rsidR="004A3B8E" w:rsidRPr="00ED7D10">
        <w:rPr>
          <w:rFonts w:ascii="Arial" w:eastAsia="Times New Roman" w:hAnsi="Arial" w:cs="Arial"/>
          <w:b/>
          <w:bCs/>
          <w:sz w:val="20"/>
          <w:szCs w:val="20"/>
          <w:lang w:eastAsia="de-AT"/>
        </w:rPr>
        <w:t xml:space="preserve">utonome Feinpositionierung </w:t>
      </w:r>
      <w:r w:rsidRPr="00ED7D10">
        <w:rPr>
          <w:rFonts w:ascii="Arial" w:eastAsia="Times New Roman" w:hAnsi="Arial" w:cs="Arial"/>
          <w:b/>
          <w:bCs/>
          <w:sz w:val="20"/>
          <w:szCs w:val="20"/>
          <w:lang w:eastAsia="de-AT"/>
        </w:rPr>
        <w:t>vor der Lastaufnahme:</w:t>
      </w:r>
      <w:r w:rsidR="00DD3464" w:rsidRPr="00ED7D10">
        <w:rPr>
          <w:rFonts w:ascii="Arial" w:eastAsia="Times New Roman" w:hAnsi="Arial" w:cs="Arial"/>
          <w:b/>
          <w:bCs/>
          <w:sz w:val="20"/>
          <w:szCs w:val="20"/>
          <w:lang w:eastAsia="de-AT"/>
        </w:rPr>
        <w:t xml:space="preserve"> </w:t>
      </w:r>
      <w:r w:rsidR="003F2E81" w:rsidRPr="00ED7D10">
        <w:rPr>
          <w:rFonts w:ascii="Arial" w:eastAsia="Times New Roman" w:hAnsi="Arial" w:cs="Arial"/>
          <w:bCs/>
          <w:i/>
          <w:sz w:val="20"/>
          <w:szCs w:val="20"/>
          <w:lang w:eastAsia="de-AT"/>
        </w:rPr>
        <w:t xml:space="preserve">Automated Guided Vehicles (AGVs) bzw. Fahrerlosen Transportfahrzeugen (FTF) des erfolgreichen österreichischen Hersteller </w:t>
      </w:r>
      <w:r w:rsidR="00DD3464" w:rsidRPr="00ED7D10">
        <w:rPr>
          <w:rFonts w:ascii="Arial" w:eastAsia="Times New Roman" w:hAnsi="Arial" w:cs="Arial"/>
          <w:bCs/>
          <w:i/>
          <w:sz w:val="20"/>
          <w:szCs w:val="20"/>
          <w:lang w:eastAsia="de-AT"/>
        </w:rPr>
        <w:t>Melkus Mechatronic</w:t>
      </w:r>
      <w:r w:rsidR="003F2E81" w:rsidRPr="00ED7D10">
        <w:rPr>
          <w:rFonts w:ascii="Arial" w:eastAsia="Times New Roman" w:hAnsi="Arial" w:cs="Arial"/>
          <w:bCs/>
          <w:i/>
          <w:sz w:val="20"/>
          <w:szCs w:val="20"/>
          <w:lang w:eastAsia="de-AT"/>
        </w:rPr>
        <w:t xml:space="preserve"> verfügen über eine „Einparkhilfe“: Ein Zusammenspiel aus präziser Sensorik und intelligentem Antriebskonzept ermöglicht </w:t>
      </w:r>
      <w:r w:rsidR="008632CC" w:rsidRPr="00ED7D10">
        <w:rPr>
          <w:rFonts w:ascii="Arial" w:eastAsia="Times New Roman" w:hAnsi="Arial" w:cs="Arial"/>
          <w:bCs/>
          <w:i/>
          <w:sz w:val="20"/>
          <w:szCs w:val="20"/>
          <w:lang w:eastAsia="de-AT"/>
        </w:rPr>
        <w:t xml:space="preserve">den Fahrzeugen eine berührungslose Palettenaufnahme ohne </w:t>
      </w:r>
      <w:r w:rsidR="003F2E81" w:rsidRPr="00ED7D10">
        <w:rPr>
          <w:rFonts w:ascii="Arial" w:eastAsia="Times New Roman" w:hAnsi="Arial" w:cs="Arial"/>
          <w:bCs/>
          <w:i/>
          <w:sz w:val="20"/>
          <w:szCs w:val="20"/>
          <w:lang w:eastAsia="de-AT"/>
        </w:rPr>
        <w:t>Rangieraufwand.</w:t>
      </w:r>
      <w:r w:rsidR="008632CC" w:rsidRPr="00ED7D10">
        <w:rPr>
          <w:rFonts w:ascii="Arial" w:eastAsia="Times New Roman" w:hAnsi="Arial" w:cs="Arial"/>
          <w:bCs/>
          <w:i/>
          <w:sz w:val="20"/>
          <w:szCs w:val="20"/>
          <w:lang w:eastAsia="de-AT"/>
        </w:rPr>
        <w:t xml:space="preserve"> Die völlig autonome, schnelle Feinpositionierung </w:t>
      </w:r>
      <w:r w:rsidR="003F2E81" w:rsidRPr="00ED7D10">
        <w:rPr>
          <w:rFonts w:ascii="Arial" w:eastAsia="Times New Roman" w:hAnsi="Arial" w:cs="Arial"/>
          <w:bCs/>
          <w:i/>
          <w:sz w:val="20"/>
          <w:szCs w:val="20"/>
          <w:lang w:eastAsia="de-AT"/>
        </w:rPr>
        <w:t xml:space="preserve">beim „last </w:t>
      </w:r>
      <w:r w:rsidR="00EB49E5" w:rsidRPr="00ED7D10">
        <w:rPr>
          <w:rFonts w:ascii="Arial" w:eastAsia="Times New Roman" w:hAnsi="Arial" w:cs="Arial"/>
          <w:bCs/>
          <w:i/>
          <w:sz w:val="20"/>
          <w:szCs w:val="20"/>
          <w:lang w:eastAsia="de-AT"/>
        </w:rPr>
        <w:t>I</w:t>
      </w:r>
      <w:r w:rsidR="003F2E81" w:rsidRPr="00ED7D10">
        <w:rPr>
          <w:rFonts w:ascii="Arial" w:eastAsia="Times New Roman" w:hAnsi="Arial" w:cs="Arial"/>
          <w:bCs/>
          <w:i/>
          <w:sz w:val="20"/>
          <w:szCs w:val="20"/>
          <w:lang w:eastAsia="de-AT"/>
        </w:rPr>
        <w:t>nch"</w:t>
      </w:r>
      <w:r w:rsidR="008632CC" w:rsidRPr="00ED7D10">
        <w:rPr>
          <w:rFonts w:ascii="Arial" w:eastAsia="Times New Roman" w:hAnsi="Arial" w:cs="Arial"/>
          <w:bCs/>
          <w:i/>
          <w:sz w:val="20"/>
          <w:szCs w:val="20"/>
          <w:lang w:eastAsia="de-AT"/>
        </w:rPr>
        <w:t xml:space="preserve"> spart im innerbetrieblichen Transport wertvolle Prozesszeit.</w:t>
      </w:r>
    </w:p>
    <w:p w14:paraId="52A86F5F" w14:textId="77777777" w:rsidR="00DD3464" w:rsidRPr="00ED7D10" w:rsidRDefault="00DD3464" w:rsidP="00526EC8">
      <w:pPr>
        <w:spacing w:after="0" w:line="240" w:lineRule="auto"/>
        <w:rPr>
          <w:rFonts w:ascii="Arial" w:eastAsia="Times New Roman" w:hAnsi="Arial" w:cs="Arial"/>
          <w:bCs/>
          <w:sz w:val="20"/>
          <w:szCs w:val="20"/>
          <w:lang w:eastAsia="de-AT"/>
        </w:rPr>
      </w:pPr>
    </w:p>
    <w:p w14:paraId="506344AE" w14:textId="77777777" w:rsidR="000A257B" w:rsidRPr="00ED7D10" w:rsidRDefault="007D5EFB" w:rsidP="00E459BA">
      <w:pPr>
        <w:spacing w:after="0" w:line="240" w:lineRule="auto"/>
        <w:rPr>
          <w:rFonts w:ascii="Arial" w:hAnsi="Arial" w:cs="Arial"/>
          <w:sz w:val="20"/>
          <w:szCs w:val="20"/>
        </w:rPr>
      </w:pPr>
      <w:r w:rsidRPr="00ED7D10">
        <w:rPr>
          <w:rFonts w:ascii="Arial" w:hAnsi="Arial" w:cs="Arial"/>
          <w:sz w:val="20"/>
          <w:szCs w:val="20"/>
        </w:rPr>
        <w:t xml:space="preserve">Göming/Salzburg, </w:t>
      </w:r>
      <w:r w:rsidR="003F2E81" w:rsidRPr="00ED7D10">
        <w:rPr>
          <w:rFonts w:ascii="Arial" w:hAnsi="Arial" w:cs="Arial"/>
          <w:sz w:val="20"/>
          <w:szCs w:val="20"/>
        </w:rPr>
        <w:t>31</w:t>
      </w:r>
      <w:r w:rsidRPr="00ED7D10">
        <w:rPr>
          <w:rFonts w:ascii="Arial" w:hAnsi="Arial" w:cs="Arial"/>
          <w:sz w:val="20"/>
          <w:szCs w:val="20"/>
        </w:rPr>
        <w:t>.0</w:t>
      </w:r>
      <w:r w:rsidR="003F2E81" w:rsidRPr="00ED7D10">
        <w:rPr>
          <w:rFonts w:ascii="Arial" w:hAnsi="Arial" w:cs="Arial"/>
          <w:sz w:val="20"/>
          <w:szCs w:val="20"/>
        </w:rPr>
        <w:t>8</w:t>
      </w:r>
      <w:r w:rsidRPr="00ED7D10">
        <w:rPr>
          <w:rFonts w:ascii="Arial" w:hAnsi="Arial" w:cs="Arial"/>
          <w:sz w:val="20"/>
          <w:szCs w:val="20"/>
        </w:rPr>
        <w:t>.2026 –</w:t>
      </w:r>
      <w:r w:rsidR="008632CC" w:rsidRPr="00ED7D10">
        <w:rPr>
          <w:rFonts w:ascii="Arial" w:hAnsi="Arial" w:cs="Arial"/>
          <w:sz w:val="20"/>
          <w:szCs w:val="20"/>
        </w:rPr>
        <w:t xml:space="preserve"> Bei der Aufnahme von Paletten ist es wichtig, mit der Gabel mittig und gerade in die Palettentunnel zu stoßen. </w:t>
      </w:r>
      <w:r w:rsidR="00EB49E5" w:rsidRPr="00ED7D10">
        <w:rPr>
          <w:rFonts w:ascii="Arial" w:hAnsi="Arial" w:cs="Arial"/>
          <w:sz w:val="20"/>
          <w:szCs w:val="20"/>
        </w:rPr>
        <w:t xml:space="preserve">Ein schräges Einfahren könnte zu einem nicht vollständigen Unterfahren, also einer unsicheren Lastaufnahme führen. Und es könnte vor allem leere Paletten verschieben, sodass diese nicht mehr erreichbar sind. </w:t>
      </w:r>
    </w:p>
    <w:p w14:paraId="38CD066E" w14:textId="77777777" w:rsidR="000A257B" w:rsidRPr="00ED7D10" w:rsidRDefault="000A257B" w:rsidP="000A257B">
      <w:pPr>
        <w:spacing w:after="0" w:line="240" w:lineRule="auto"/>
        <w:rPr>
          <w:rFonts w:ascii="Arial" w:hAnsi="Arial" w:cs="Arial"/>
          <w:sz w:val="20"/>
          <w:szCs w:val="20"/>
        </w:rPr>
      </w:pPr>
    </w:p>
    <w:p w14:paraId="2C7C77D0" w14:textId="7EDA95A2" w:rsidR="000A257B" w:rsidRPr="00ED7D10" w:rsidRDefault="000A257B" w:rsidP="000A257B">
      <w:pPr>
        <w:spacing w:after="0" w:line="240" w:lineRule="auto"/>
        <w:rPr>
          <w:rFonts w:ascii="Arial" w:hAnsi="Arial" w:cs="Arial"/>
          <w:sz w:val="20"/>
          <w:szCs w:val="20"/>
        </w:rPr>
      </w:pPr>
      <w:r w:rsidRPr="00ED7D10">
        <w:rPr>
          <w:rFonts w:ascii="Arial" w:hAnsi="Arial" w:cs="Arial"/>
          <w:sz w:val="20"/>
          <w:szCs w:val="20"/>
        </w:rPr>
        <w:t xml:space="preserve">Während ein menschlicher Staplerfahrer die Lage bei der Anfahrt erkennen und berücksichtigen kann, muss sich ein FTS oder AGV nach der Ankunft neu positionieren, wenn es </w:t>
      </w:r>
      <w:r w:rsidRPr="00ED7D10">
        <w:rPr>
          <w:rFonts w:ascii="Arial" w:eastAsia="Times New Roman" w:hAnsi="Arial" w:cs="Arial"/>
          <w:sz w:val="20"/>
          <w:szCs w:val="20"/>
          <w:lang w:eastAsia="de-AT"/>
        </w:rPr>
        <w:t>nicht exakt ausgerichtet vor der Palette zum Stehen kommt</w:t>
      </w:r>
      <w:r w:rsidRPr="00ED7D10">
        <w:rPr>
          <w:rFonts w:ascii="Arial" w:hAnsi="Arial" w:cs="Arial"/>
          <w:sz w:val="20"/>
          <w:szCs w:val="20"/>
        </w:rPr>
        <w:t>.</w:t>
      </w:r>
      <w:r w:rsidRPr="00ED7D10">
        <w:rPr>
          <w:rFonts w:ascii="Arial" w:eastAsia="Times New Roman" w:hAnsi="Arial" w:cs="Arial"/>
          <w:sz w:val="20"/>
          <w:szCs w:val="20"/>
          <w:lang w:eastAsia="de-AT"/>
        </w:rPr>
        <w:t xml:space="preserve"> </w:t>
      </w:r>
      <w:r w:rsidR="0083726C" w:rsidRPr="00ED7D10">
        <w:rPr>
          <w:rFonts w:ascii="Arial" w:eastAsia="Times New Roman" w:hAnsi="Arial" w:cs="Arial"/>
          <w:sz w:val="20"/>
          <w:szCs w:val="20"/>
          <w:lang w:eastAsia="de-AT"/>
        </w:rPr>
        <w:t xml:space="preserve">In vielen Fällen macht das ein oftmaliges Reversieren erforderlich. Solche </w:t>
      </w:r>
      <w:r w:rsidRPr="00ED7D10">
        <w:rPr>
          <w:rFonts w:ascii="Arial" w:eastAsia="Times New Roman" w:hAnsi="Arial" w:cs="Arial"/>
          <w:sz w:val="20"/>
          <w:szCs w:val="20"/>
          <w:lang w:eastAsia="de-AT"/>
        </w:rPr>
        <w:t>Manöver auf den letzten Zentimetern, also der „last inch“, gehören zu den zeitintensivsten Schritten im automatisierten innerbetrieblichen Transportprozess.</w:t>
      </w:r>
    </w:p>
    <w:p w14:paraId="25EDCD8C" w14:textId="77777777" w:rsidR="0083726C" w:rsidRPr="00ED7D10" w:rsidRDefault="0083726C" w:rsidP="0083726C">
      <w:pPr>
        <w:spacing w:after="0" w:line="240" w:lineRule="auto"/>
        <w:rPr>
          <w:rFonts w:ascii="Arial" w:hAnsi="Arial" w:cs="Arial"/>
          <w:sz w:val="20"/>
          <w:szCs w:val="20"/>
        </w:rPr>
      </w:pPr>
    </w:p>
    <w:p w14:paraId="2EF3325A" w14:textId="07FBD1BC" w:rsidR="0083726C" w:rsidRPr="00ED7D10" w:rsidRDefault="0083726C" w:rsidP="0083726C">
      <w:pPr>
        <w:spacing w:after="0" w:line="240" w:lineRule="auto"/>
        <w:rPr>
          <w:rFonts w:ascii="Arial" w:eastAsia="Times New Roman" w:hAnsi="Arial" w:cs="Arial"/>
          <w:b/>
          <w:bCs/>
          <w:sz w:val="20"/>
          <w:szCs w:val="20"/>
          <w:lang w:eastAsia="de-AT"/>
        </w:rPr>
      </w:pPr>
      <w:r w:rsidRPr="00ED7D10">
        <w:rPr>
          <w:rFonts w:ascii="Arial" w:eastAsia="Times New Roman" w:hAnsi="Arial" w:cs="Arial"/>
          <w:b/>
          <w:bCs/>
          <w:sz w:val="20"/>
          <w:szCs w:val="20"/>
          <w:lang w:eastAsia="de-AT"/>
        </w:rPr>
        <w:t xml:space="preserve">Berührungslose Palettenaufnahme </w:t>
      </w:r>
    </w:p>
    <w:p w14:paraId="657EFF1F" w14:textId="77777777" w:rsidR="000A257B" w:rsidRPr="00ED7D10" w:rsidRDefault="000A257B" w:rsidP="00E459BA">
      <w:pPr>
        <w:spacing w:after="0" w:line="240" w:lineRule="auto"/>
        <w:rPr>
          <w:rFonts w:ascii="Arial" w:hAnsi="Arial" w:cs="Arial"/>
          <w:sz w:val="20"/>
          <w:szCs w:val="20"/>
        </w:rPr>
      </w:pPr>
    </w:p>
    <w:p w14:paraId="180AAF52" w14:textId="77777777" w:rsidR="000A257B" w:rsidRPr="00ED7D10" w:rsidRDefault="000A257B" w:rsidP="00E459BA">
      <w:pPr>
        <w:spacing w:after="0" w:line="240" w:lineRule="auto"/>
        <w:rPr>
          <w:rFonts w:ascii="Arial" w:hAnsi="Arial" w:cs="Arial"/>
          <w:sz w:val="20"/>
          <w:szCs w:val="20"/>
        </w:rPr>
      </w:pPr>
      <w:r w:rsidRPr="00ED7D10">
        <w:rPr>
          <w:rFonts w:ascii="Arial" w:hAnsi="Arial" w:cs="Arial"/>
          <w:sz w:val="20"/>
          <w:szCs w:val="20"/>
        </w:rPr>
        <w:t xml:space="preserve">Nicht zuletzt, weil schon aus Kostengründen nicht an allen Standplätzen Übergabestationen vorgesehen werden können, </w:t>
      </w:r>
      <w:r w:rsidR="00EB49E5" w:rsidRPr="00ED7D10">
        <w:rPr>
          <w:rFonts w:ascii="Arial" w:hAnsi="Arial" w:cs="Arial"/>
          <w:sz w:val="20"/>
          <w:szCs w:val="20"/>
        </w:rPr>
        <w:t>sind Paletten nicht immer exakt positioniert, ihre genaue Lage lässt sich nicht vorhersehen und in den Navigationsprogrammen fahrerloser Transportsysteme (FTS) berücksichtigen.</w:t>
      </w:r>
    </w:p>
    <w:p w14:paraId="0EAE481D" w14:textId="77777777" w:rsidR="000A257B" w:rsidRPr="00ED7D10" w:rsidRDefault="000A257B" w:rsidP="00E459BA">
      <w:pPr>
        <w:spacing w:after="0" w:line="240" w:lineRule="auto"/>
        <w:rPr>
          <w:rFonts w:ascii="Arial" w:eastAsia="Times New Roman" w:hAnsi="Arial" w:cs="Arial"/>
          <w:bCs/>
          <w:sz w:val="20"/>
          <w:szCs w:val="20"/>
          <w:lang w:eastAsia="de-AT"/>
        </w:rPr>
      </w:pPr>
    </w:p>
    <w:p w14:paraId="6EAE21D3" w14:textId="66EC34B1" w:rsidR="008632CC" w:rsidRPr="00ED7D10" w:rsidRDefault="00E459BA" w:rsidP="00E459BA">
      <w:pPr>
        <w:spacing w:after="0" w:line="240" w:lineRule="auto"/>
        <w:rPr>
          <w:rFonts w:ascii="Arial" w:eastAsia="Times New Roman" w:hAnsi="Arial" w:cs="Arial"/>
          <w:bCs/>
          <w:sz w:val="20"/>
          <w:szCs w:val="20"/>
          <w:lang w:eastAsia="de-AT"/>
        </w:rPr>
      </w:pPr>
      <w:r w:rsidRPr="00ED7D10">
        <w:rPr>
          <w:rFonts w:ascii="Arial" w:eastAsia="Times New Roman" w:hAnsi="Arial" w:cs="Arial"/>
          <w:bCs/>
          <w:sz w:val="20"/>
          <w:szCs w:val="20"/>
          <w:lang w:eastAsia="de-AT"/>
        </w:rPr>
        <w:t xml:space="preserve">Die beliebten Paletten-AGVs G130 3.0 und HLG 130 </w:t>
      </w:r>
      <w:r w:rsidR="008632CC" w:rsidRPr="00ED7D10">
        <w:rPr>
          <w:rFonts w:ascii="Arial" w:eastAsia="Times New Roman" w:hAnsi="Arial" w:cs="Arial"/>
          <w:bCs/>
          <w:sz w:val="20"/>
          <w:szCs w:val="20"/>
          <w:lang w:eastAsia="de-AT"/>
        </w:rPr>
        <w:t xml:space="preserve">für den innerbetrieblichen Transport von Melkus Mechatronic </w:t>
      </w:r>
      <w:r w:rsidRPr="00ED7D10">
        <w:rPr>
          <w:rFonts w:ascii="Arial" w:eastAsia="Times New Roman" w:hAnsi="Arial" w:cs="Arial"/>
          <w:bCs/>
          <w:sz w:val="20"/>
          <w:szCs w:val="20"/>
          <w:lang w:eastAsia="de-AT"/>
        </w:rPr>
        <w:t xml:space="preserve">nutzen </w:t>
      </w:r>
      <w:r w:rsidR="004172A2" w:rsidRPr="00ED7D10">
        <w:rPr>
          <w:rFonts w:ascii="Arial" w:eastAsia="Times New Roman" w:hAnsi="Arial" w:cs="Arial"/>
          <w:bCs/>
          <w:sz w:val="20"/>
          <w:szCs w:val="20"/>
          <w:lang w:eastAsia="de-AT"/>
        </w:rPr>
        <w:t>hochwertige</w:t>
      </w:r>
      <w:r w:rsidRPr="00ED7D10">
        <w:rPr>
          <w:rFonts w:ascii="Arial" w:eastAsia="Times New Roman" w:hAnsi="Arial" w:cs="Arial"/>
          <w:bCs/>
          <w:sz w:val="20"/>
          <w:szCs w:val="20"/>
          <w:lang w:eastAsia="de-AT"/>
        </w:rPr>
        <w:t xml:space="preserve"> Laserscanner</w:t>
      </w:r>
      <w:r w:rsidR="00AE383B" w:rsidRPr="00ED7D10">
        <w:rPr>
          <w:rFonts w:ascii="Arial" w:eastAsia="Times New Roman" w:hAnsi="Arial" w:cs="Arial"/>
          <w:bCs/>
          <w:sz w:val="20"/>
          <w:szCs w:val="20"/>
          <w:lang w:eastAsia="de-AT"/>
        </w:rPr>
        <w:t xml:space="preserve"> für Navigation und Personensicherheit</w:t>
      </w:r>
      <w:r w:rsidR="008632CC" w:rsidRPr="00ED7D10">
        <w:rPr>
          <w:rFonts w:ascii="Arial" w:eastAsia="Times New Roman" w:hAnsi="Arial" w:cs="Arial"/>
          <w:bCs/>
          <w:sz w:val="20"/>
          <w:szCs w:val="20"/>
          <w:lang w:eastAsia="de-AT"/>
        </w:rPr>
        <w:t xml:space="preserve">. Diese dienen auch dazu, </w:t>
      </w:r>
      <w:r w:rsidR="00EB49E5" w:rsidRPr="00ED7D10">
        <w:rPr>
          <w:rFonts w:ascii="Arial" w:eastAsia="Times New Roman" w:hAnsi="Arial" w:cs="Arial"/>
          <w:bCs/>
          <w:sz w:val="20"/>
          <w:szCs w:val="20"/>
          <w:lang w:eastAsia="de-AT"/>
        </w:rPr>
        <w:t xml:space="preserve">die exakte Positionierung der aufzunehmenden Paletten zu ermitteln, um </w:t>
      </w:r>
      <w:r w:rsidRPr="00ED7D10">
        <w:rPr>
          <w:rFonts w:ascii="Arial" w:eastAsia="Times New Roman" w:hAnsi="Arial" w:cs="Arial"/>
          <w:bCs/>
          <w:sz w:val="20"/>
          <w:szCs w:val="20"/>
          <w:lang w:eastAsia="de-AT"/>
        </w:rPr>
        <w:t xml:space="preserve">ein berührungsloses </w:t>
      </w:r>
      <w:r w:rsidR="003810A1" w:rsidRPr="00ED7D10">
        <w:rPr>
          <w:rFonts w:ascii="Arial" w:eastAsia="Times New Roman" w:hAnsi="Arial" w:cs="Arial"/>
          <w:bCs/>
          <w:sz w:val="20"/>
          <w:szCs w:val="20"/>
          <w:lang w:eastAsia="de-AT"/>
        </w:rPr>
        <w:t>Einfahren der Gabeln</w:t>
      </w:r>
      <w:r w:rsidRPr="00ED7D10">
        <w:rPr>
          <w:rFonts w:ascii="Arial" w:eastAsia="Times New Roman" w:hAnsi="Arial" w:cs="Arial"/>
          <w:bCs/>
          <w:sz w:val="20"/>
          <w:szCs w:val="20"/>
          <w:lang w:eastAsia="de-AT"/>
        </w:rPr>
        <w:t xml:space="preserve"> in die Palettentunnel sicherzustellen.</w:t>
      </w:r>
    </w:p>
    <w:p w14:paraId="3769AC57" w14:textId="77777777" w:rsidR="0083726C" w:rsidRPr="00ED7D10" w:rsidRDefault="0083726C" w:rsidP="0083726C">
      <w:pPr>
        <w:spacing w:after="0" w:line="240" w:lineRule="auto"/>
        <w:rPr>
          <w:rFonts w:ascii="Arial" w:eastAsia="Times New Roman" w:hAnsi="Arial" w:cs="Arial"/>
          <w:sz w:val="20"/>
          <w:szCs w:val="20"/>
          <w:lang w:eastAsia="de-AT"/>
        </w:rPr>
      </w:pPr>
    </w:p>
    <w:p w14:paraId="6C0563CA" w14:textId="77777777" w:rsidR="0083726C" w:rsidRPr="00ED7D10" w:rsidRDefault="0083726C" w:rsidP="0083726C">
      <w:pPr>
        <w:spacing w:after="0" w:line="240" w:lineRule="auto"/>
        <w:rPr>
          <w:rFonts w:ascii="Arial" w:eastAsia="Times New Roman" w:hAnsi="Arial" w:cs="Arial"/>
          <w:b/>
          <w:bCs/>
          <w:sz w:val="20"/>
          <w:szCs w:val="20"/>
          <w:lang w:eastAsia="de-AT"/>
        </w:rPr>
      </w:pPr>
      <w:r w:rsidRPr="00ED7D10">
        <w:rPr>
          <w:rFonts w:ascii="Arial" w:eastAsia="Times New Roman" w:hAnsi="Arial" w:cs="Arial"/>
          <w:b/>
          <w:bCs/>
          <w:sz w:val="20"/>
          <w:szCs w:val="20"/>
          <w:lang w:eastAsia="de-AT"/>
        </w:rPr>
        <w:t>Repositionierung in Sekunden</w:t>
      </w:r>
    </w:p>
    <w:p w14:paraId="78329024" w14:textId="77777777" w:rsidR="004D56A8" w:rsidRPr="00ED7D10" w:rsidRDefault="004D56A8" w:rsidP="00A67A25">
      <w:pPr>
        <w:spacing w:after="0" w:line="240" w:lineRule="auto"/>
        <w:rPr>
          <w:rFonts w:ascii="Arial" w:eastAsia="Times New Roman" w:hAnsi="Arial" w:cs="Arial"/>
          <w:sz w:val="20"/>
          <w:szCs w:val="20"/>
          <w:lang w:eastAsia="de-AT"/>
        </w:rPr>
      </w:pPr>
    </w:p>
    <w:p w14:paraId="418E7FF3" w14:textId="5923115A" w:rsidR="00CE7235" w:rsidRPr="00ED7D10" w:rsidRDefault="0083726C" w:rsidP="00A67A25">
      <w:pPr>
        <w:spacing w:after="0" w:line="240" w:lineRule="auto"/>
        <w:rPr>
          <w:rFonts w:ascii="Arial" w:eastAsia="Times New Roman" w:hAnsi="Arial" w:cs="Arial"/>
          <w:sz w:val="20"/>
          <w:szCs w:val="20"/>
          <w:lang w:eastAsia="de-AT"/>
        </w:rPr>
      </w:pPr>
      <w:r w:rsidRPr="00ED7D10">
        <w:rPr>
          <w:rFonts w:ascii="Arial" w:eastAsia="Times New Roman" w:hAnsi="Arial" w:cs="Arial"/>
          <w:sz w:val="20"/>
          <w:szCs w:val="20"/>
          <w:lang w:eastAsia="de-AT"/>
        </w:rPr>
        <w:t xml:space="preserve">Als </w:t>
      </w:r>
      <w:r w:rsidR="008B21B6" w:rsidRPr="00ED7D10">
        <w:rPr>
          <w:rFonts w:ascii="Arial" w:eastAsia="Times New Roman" w:hAnsi="Arial" w:cs="Arial"/>
          <w:sz w:val="20"/>
          <w:szCs w:val="20"/>
          <w:lang w:eastAsia="de-AT"/>
        </w:rPr>
        <w:t xml:space="preserve">Kernelement der </w:t>
      </w:r>
      <w:r w:rsidRPr="00ED7D10">
        <w:rPr>
          <w:rFonts w:ascii="Arial" w:eastAsia="Times New Roman" w:hAnsi="Arial" w:cs="Arial"/>
          <w:sz w:val="20"/>
          <w:szCs w:val="20"/>
          <w:lang w:eastAsia="de-AT"/>
        </w:rPr>
        <w:t>Paletten-</w:t>
      </w:r>
      <w:r w:rsidR="008B21B6" w:rsidRPr="00ED7D10">
        <w:rPr>
          <w:rFonts w:ascii="Arial" w:eastAsia="Times New Roman" w:hAnsi="Arial" w:cs="Arial"/>
          <w:sz w:val="20"/>
          <w:szCs w:val="20"/>
          <w:lang w:eastAsia="de-AT"/>
        </w:rPr>
        <w:t xml:space="preserve">AGVs </w:t>
      </w:r>
      <w:r w:rsidRPr="00ED7D10">
        <w:rPr>
          <w:rFonts w:ascii="Arial" w:eastAsia="Times New Roman" w:hAnsi="Arial" w:cs="Arial"/>
          <w:sz w:val="20"/>
          <w:szCs w:val="20"/>
          <w:lang w:eastAsia="de-AT"/>
        </w:rPr>
        <w:t xml:space="preserve">von Melkus Mechatronic ermöglicht der </w:t>
      </w:r>
      <w:r w:rsidR="008B21B6" w:rsidRPr="00ED7D10">
        <w:rPr>
          <w:rFonts w:ascii="Arial" w:eastAsia="Times New Roman" w:hAnsi="Arial" w:cs="Arial"/>
          <w:sz w:val="20"/>
          <w:szCs w:val="20"/>
          <w:lang w:eastAsia="de-AT"/>
        </w:rPr>
        <w:t>Drehschemel-Antrieb</w:t>
      </w:r>
      <w:r w:rsidRPr="00ED7D10">
        <w:rPr>
          <w:rFonts w:ascii="Arial" w:eastAsia="Times New Roman" w:hAnsi="Arial" w:cs="Arial"/>
          <w:sz w:val="20"/>
          <w:szCs w:val="20"/>
          <w:lang w:eastAsia="de-AT"/>
        </w:rPr>
        <w:t xml:space="preserve"> </w:t>
      </w:r>
      <w:r w:rsidR="008B21B6" w:rsidRPr="00ED7D10">
        <w:rPr>
          <w:rFonts w:ascii="Arial" w:eastAsia="Times New Roman" w:hAnsi="Arial" w:cs="Arial"/>
          <w:sz w:val="20"/>
          <w:szCs w:val="20"/>
          <w:lang w:eastAsia="de-AT"/>
        </w:rPr>
        <w:t>ein omnidirektionale Fahr</w:t>
      </w:r>
      <w:r w:rsidRPr="00ED7D10">
        <w:rPr>
          <w:rFonts w:ascii="Arial" w:eastAsia="Times New Roman" w:hAnsi="Arial" w:cs="Arial"/>
          <w:sz w:val="20"/>
          <w:szCs w:val="20"/>
          <w:lang w:eastAsia="de-AT"/>
        </w:rPr>
        <w:t>en. Auf Basis der Positionsdaten aus den Sensoren ermöglicht die vollständige F</w:t>
      </w:r>
      <w:r w:rsidR="008B21B6" w:rsidRPr="00ED7D10">
        <w:rPr>
          <w:rFonts w:ascii="Arial" w:eastAsia="Times New Roman" w:hAnsi="Arial" w:cs="Arial"/>
          <w:sz w:val="20"/>
          <w:szCs w:val="20"/>
          <w:lang w:eastAsia="de-AT"/>
        </w:rPr>
        <w:t>lächenbeweglich</w:t>
      </w:r>
      <w:r w:rsidRPr="00ED7D10">
        <w:rPr>
          <w:rFonts w:ascii="Arial" w:eastAsia="Times New Roman" w:hAnsi="Arial" w:cs="Arial"/>
          <w:sz w:val="20"/>
          <w:szCs w:val="20"/>
          <w:lang w:eastAsia="de-AT"/>
        </w:rPr>
        <w:t xml:space="preserve">keit der Fahrzeuge </w:t>
      </w:r>
      <w:r w:rsidR="008B21B6" w:rsidRPr="00ED7D10">
        <w:rPr>
          <w:rFonts w:ascii="Arial" w:eastAsia="Times New Roman" w:hAnsi="Arial" w:cs="Arial"/>
          <w:sz w:val="20"/>
          <w:szCs w:val="20"/>
          <w:lang w:eastAsia="de-AT"/>
        </w:rPr>
        <w:t>in alle Richtungen, auch unter Last</w:t>
      </w:r>
      <w:r w:rsidRPr="00ED7D10">
        <w:rPr>
          <w:rFonts w:ascii="Arial" w:eastAsia="Times New Roman" w:hAnsi="Arial" w:cs="Arial"/>
          <w:sz w:val="20"/>
          <w:szCs w:val="20"/>
          <w:lang w:eastAsia="de-AT"/>
        </w:rPr>
        <w:t xml:space="preserve">, </w:t>
      </w:r>
      <w:r w:rsidR="008B21B6" w:rsidRPr="00ED7D10">
        <w:rPr>
          <w:rFonts w:ascii="Arial" w:eastAsia="Times New Roman" w:hAnsi="Arial" w:cs="Arial"/>
          <w:sz w:val="20"/>
          <w:szCs w:val="20"/>
          <w:lang w:eastAsia="de-AT"/>
        </w:rPr>
        <w:t>eine präzise Feinpositionierung in Sekundenschnelle</w:t>
      </w:r>
      <w:r w:rsidRPr="00ED7D10">
        <w:rPr>
          <w:rFonts w:ascii="Arial" w:eastAsia="Times New Roman" w:hAnsi="Arial" w:cs="Arial"/>
          <w:sz w:val="20"/>
          <w:szCs w:val="20"/>
          <w:lang w:eastAsia="de-AT"/>
        </w:rPr>
        <w:t xml:space="preserve">. Diese erledigt die Bordsoftware autonom, </w:t>
      </w:r>
      <w:r w:rsidR="00CE7235" w:rsidRPr="00ED7D10">
        <w:rPr>
          <w:rFonts w:ascii="Arial" w:eastAsia="Times New Roman" w:hAnsi="Arial" w:cs="Arial"/>
          <w:sz w:val="20"/>
          <w:szCs w:val="20"/>
          <w:lang w:eastAsia="de-AT"/>
        </w:rPr>
        <w:t xml:space="preserve">also </w:t>
      </w:r>
      <w:r w:rsidRPr="00ED7D10">
        <w:rPr>
          <w:rFonts w:ascii="Arial" w:eastAsia="Times New Roman" w:hAnsi="Arial" w:cs="Arial"/>
          <w:sz w:val="20"/>
          <w:szCs w:val="20"/>
          <w:lang w:eastAsia="de-AT"/>
        </w:rPr>
        <w:t xml:space="preserve">ohne menschliches Zutun und ohne vorherige Berücksichtigung in </w:t>
      </w:r>
      <w:r w:rsidR="00CE7235" w:rsidRPr="00ED7D10">
        <w:rPr>
          <w:rFonts w:ascii="Arial" w:eastAsia="Times New Roman" w:hAnsi="Arial" w:cs="Arial"/>
          <w:sz w:val="20"/>
          <w:szCs w:val="20"/>
          <w:lang w:eastAsia="de-AT"/>
        </w:rPr>
        <w:t xml:space="preserve">der Programmierung </w:t>
      </w:r>
      <w:r w:rsidRPr="00ED7D10">
        <w:rPr>
          <w:rFonts w:ascii="Arial" w:eastAsia="Times New Roman" w:hAnsi="Arial" w:cs="Arial"/>
          <w:sz w:val="20"/>
          <w:szCs w:val="20"/>
          <w:lang w:eastAsia="de-AT"/>
        </w:rPr>
        <w:t>eine</w:t>
      </w:r>
      <w:r w:rsidR="00CE7235" w:rsidRPr="00ED7D10">
        <w:rPr>
          <w:rFonts w:ascii="Arial" w:eastAsia="Times New Roman" w:hAnsi="Arial" w:cs="Arial"/>
          <w:sz w:val="20"/>
          <w:szCs w:val="20"/>
          <w:lang w:eastAsia="de-AT"/>
        </w:rPr>
        <w:t>s</w:t>
      </w:r>
      <w:r w:rsidRPr="00ED7D10">
        <w:rPr>
          <w:rFonts w:ascii="Arial" w:eastAsia="Times New Roman" w:hAnsi="Arial" w:cs="Arial"/>
          <w:sz w:val="20"/>
          <w:szCs w:val="20"/>
          <w:lang w:eastAsia="de-AT"/>
        </w:rPr>
        <w:t xml:space="preserve"> Flottenmanagement- oder Navigationssystem</w:t>
      </w:r>
      <w:r w:rsidR="00CE7235" w:rsidRPr="00ED7D10">
        <w:rPr>
          <w:rFonts w:ascii="Arial" w:eastAsia="Times New Roman" w:hAnsi="Arial" w:cs="Arial"/>
          <w:sz w:val="20"/>
          <w:szCs w:val="20"/>
          <w:lang w:eastAsia="de-AT"/>
        </w:rPr>
        <w:t>s</w:t>
      </w:r>
      <w:r w:rsidRPr="00ED7D10">
        <w:rPr>
          <w:rFonts w:ascii="Arial" w:eastAsia="Times New Roman" w:hAnsi="Arial" w:cs="Arial"/>
          <w:sz w:val="20"/>
          <w:szCs w:val="20"/>
          <w:lang w:eastAsia="de-AT"/>
        </w:rPr>
        <w:t>.</w:t>
      </w:r>
    </w:p>
    <w:p w14:paraId="3B4BE935" w14:textId="77777777" w:rsidR="00CE7235" w:rsidRPr="00ED7D10" w:rsidRDefault="00CE7235" w:rsidP="00A67A25">
      <w:pPr>
        <w:spacing w:after="0" w:line="240" w:lineRule="auto"/>
        <w:rPr>
          <w:rFonts w:ascii="Arial" w:eastAsia="Times New Roman" w:hAnsi="Arial" w:cs="Arial"/>
          <w:sz w:val="20"/>
          <w:szCs w:val="20"/>
          <w:lang w:eastAsia="de-AT"/>
        </w:rPr>
      </w:pPr>
    </w:p>
    <w:p w14:paraId="514502BF" w14:textId="2B9911F0" w:rsidR="008A32BC" w:rsidRPr="00ED7D10" w:rsidRDefault="00CE7235" w:rsidP="005A749B">
      <w:pPr>
        <w:spacing w:after="0" w:line="240" w:lineRule="auto"/>
        <w:rPr>
          <w:rFonts w:ascii="Arial" w:eastAsia="Times New Roman" w:hAnsi="Arial" w:cs="Arial"/>
          <w:sz w:val="20"/>
          <w:szCs w:val="20"/>
          <w:lang w:eastAsia="de-AT"/>
        </w:rPr>
      </w:pPr>
      <w:r w:rsidRPr="00ED7D10">
        <w:rPr>
          <w:rFonts w:ascii="Arial" w:eastAsia="Times New Roman" w:hAnsi="Arial" w:cs="Arial"/>
          <w:sz w:val="20"/>
          <w:szCs w:val="20"/>
          <w:lang w:eastAsia="de-AT"/>
        </w:rPr>
        <w:t xml:space="preserve">Die voll autonome Repositionierung des Fahrzeugs vor der aufzunehmenden Palette </w:t>
      </w:r>
      <w:r w:rsidR="0083726C" w:rsidRPr="00ED7D10">
        <w:rPr>
          <w:rFonts w:ascii="Arial" w:eastAsia="Times New Roman" w:hAnsi="Arial" w:cs="Arial"/>
          <w:sz w:val="20"/>
          <w:szCs w:val="20"/>
          <w:lang w:eastAsia="de-AT"/>
        </w:rPr>
        <w:t xml:space="preserve">sorgt </w:t>
      </w:r>
      <w:r w:rsidRPr="00ED7D10">
        <w:rPr>
          <w:rFonts w:ascii="Arial" w:eastAsia="Times New Roman" w:hAnsi="Arial" w:cs="Arial"/>
          <w:sz w:val="20"/>
          <w:szCs w:val="20"/>
          <w:lang w:eastAsia="de-AT"/>
        </w:rPr>
        <w:t xml:space="preserve">nicht nur </w:t>
      </w:r>
      <w:r w:rsidR="008B21B6" w:rsidRPr="00ED7D10">
        <w:rPr>
          <w:rFonts w:ascii="Arial" w:eastAsia="Times New Roman" w:hAnsi="Arial" w:cs="Arial"/>
          <w:sz w:val="20"/>
          <w:szCs w:val="20"/>
          <w:lang w:eastAsia="de-AT"/>
        </w:rPr>
        <w:t>für eine sichere Lastaufnahme bzw. -übergabe</w:t>
      </w:r>
      <w:r w:rsidRPr="00ED7D10">
        <w:rPr>
          <w:rFonts w:ascii="Arial" w:eastAsia="Times New Roman" w:hAnsi="Arial" w:cs="Arial"/>
          <w:sz w:val="20"/>
          <w:szCs w:val="20"/>
          <w:lang w:eastAsia="de-AT"/>
        </w:rPr>
        <w:t>. Der Entfall der Rangierbewegungen</w:t>
      </w:r>
      <w:r w:rsidR="008B21B6" w:rsidRPr="00ED7D10">
        <w:rPr>
          <w:rFonts w:ascii="Arial" w:eastAsia="Times New Roman" w:hAnsi="Arial" w:cs="Arial"/>
          <w:sz w:val="20"/>
          <w:szCs w:val="20"/>
          <w:lang w:eastAsia="de-AT"/>
        </w:rPr>
        <w:t xml:space="preserve"> </w:t>
      </w:r>
      <w:r w:rsidRPr="00ED7D10">
        <w:rPr>
          <w:rFonts w:ascii="Arial" w:eastAsia="Times New Roman" w:hAnsi="Arial" w:cs="Arial"/>
          <w:sz w:val="20"/>
          <w:szCs w:val="20"/>
          <w:lang w:eastAsia="de-AT"/>
        </w:rPr>
        <w:t xml:space="preserve">durch die omnidirektionale Korrekturfahrt führt zu deutlich verkürzten Gesamt-Transportzeiten. Dazu trägt bei Paletten-AGVs von Melkus Mechatronic auch die Möglichkeit bei, </w:t>
      </w:r>
      <w:r w:rsidR="005A749B" w:rsidRPr="00ED7D10">
        <w:rPr>
          <w:rFonts w:ascii="Arial" w:eastAsia="Times New Roman" w:hAnsi="Arial" w:cs="Arial"/>
          <w:sz w:val="20"/>
          <w:szCs w:val="20"/>
          <w:lang w:eastAsia="de-AT"/>
        </w:rPr>
        <w:t xml:space="preserve">Lagergassen leer oder beladen </w:t>
      </w:r>
      <w:r w:rsidRPr="00ED7D10">
        <w:rPr>
          <w:rFonts w:ascii="Arial" w:eastAsia="Times New Roman" w:hAnsi="Arial" w:cs="Arial"/>
          <w:sz w:val="20"/>
          <w:szCs w:val="20"/>
          <w:lang w:eastAsia="de-AT"/>
        </w:rPr>
        <w:t xml:space="preserve">mit voller Geschwindigkeit </w:t>
      </w:r>
      <w:r w:rsidR="005A749B" w:rsidRPr="00ED7D10">
        <w:rPr>
          <w:rFonts w:ascii="Arial" w:eastAsia="Times New Roman" w:hAnsi="Arial" w:cs="Arial"/>
          <w:sz w:val="20"/>
          <w:szCs w:val="20"/>
          <w:lang w:eastAsia="de-AT"/>
        </w:rPr>
        <w:t xml:space="preserve">auch quer zur Fahrtrichtung zu befahren und so den Zeitbedarf für </w:t>
      </w:r>
      <w:r w:rsidR="008B21B6" w:rsidRPr="00ED7D10">
        <w:rPr>
          <w:rFonts w:ascii="Arial" w:eastAsia="Times New Roman" w:hAnsi="Arial" w:cs="Arial"/>
          <w:sz w:val="20"/>
          <w:szCs w:val="20"/>
          <w:lang w:eastAsia="de-AT"/>
        </w:rPr>
        <w:t>Wendemanöver</w:t>
      </w:r>
      <w:r w:rsidR="005A749B" w:rsidRPr="00ED7D10">
        <w:rPr>
          <w:rFonts w:ascii="Arial" w:eastAsia="Times New Roman" w:hAnsi="Arial" w:cs="Arial"/>
          <w:sz w:val="20"/>
          <w:szCs w:val="20"/>
          <w:lang w:eastAsia="de-AT"/>
        </w:rPr>
        <w:t xml:space="preserve"> einzusparen</w:t>
      </w:r>
      <w:r w:rsidR="008B21B6" w:rsidRPr="00ED7D10">
        <w:rPr>
          <w:rFonts w:ascii="Arial" w:eastAsia="Times New Roman" w:hAnsi="Arial" w:cs="Arial"/>
          <w:sz w:val="20"/>
          <w:szCs w:val="20"/>
          <w:lang w:eastAsia="de-AT"/>
        </w:rPr>
        <w:t>.</w:t>
      </w:r>
      <w:r w:rsidR="0083726C" w:rsidRPr="00ED7D10">
        <w:rPr>
          <w:rFonts w:ascii="Arial" w:eastAsia="Times New Roman" w:hAnsi="Arial" w:cs="Arial"/>
          <w:sz w:val="20"/>
          <w:szCs w:val="20"/>
          <w:lang w:eastAsia="de-AT"/>
        </w:rPr>
        <w:t xml:space="preserve"> </w:t>
      </w:r>
    </w:p>
    <w:p w14:paraId="51E7BE77" w14:textId="77777777" w:rsidR="0055300E" w:rsidRPr="00ED7D10" w:rsidRDefault="0055300E" w:rsidP="00A67A25">
      <w:pPr>
        <w:spacing w:after="0" w:line="240" w:lineRule="auto"/>
        <w:rPr>
          <w:rFonts w:ascii="Arial" w:eastAsia="Times New Roman" w:hAnsi="Arial" w:cs="Arial"/>
          <w:sz w:val="20"/>
          <w:szCs w:val="20"/>
          <w:lang w:eastAsia="de-AT"/>
        </w:rPr>
      </w:pPr>
    </w:p>
    <w:p w14:paraId="13289DA5" w14:textId="391AEA9B" w:rsidR="00592153" w:rsidRPr="00ED7D10" w:rsidRDefault="0011588B" w:rsidP="00A67A25">
      <w:pPr>
        <w:spacing w:after="0" w:line="240" w:lineRule="auto"/>
        <w:rPr>
          <w:rFonts w:ascii="Arial" w:eastAsia="Times New Roman" w:hAnsi="Arial" w:cs="Arial"/>
          <w:sz w:val="20"/>
          <w:szCs w:val="20"/>
          <w:lang w:eastAsia="de-AT"/>
        </w:rPr>
      </w:pPr>
      <w:r w:rsidRPr="00ED7D10">
        <w:rPr>
          <w:rFonts w:ascii="Arial" w:eastAsia="Times New Roman" w:hAnsi="Arial" w:cs="Arial"/>
          <w:sz w:val="20"/>
          <w:szCs w:val="20"/>
          <w:lang w:eastAsia="de-AT"/>
        </w:rPr>
        <w:t>„</w:t>
      </w:r>
      <w:r w:rsidR="00592153" w:rsidRPr="00ED7D10">
        <w:rPr>
          <w:rFonts w:ascii="Arial" w:eastAsia="Times New Roman" w:hAnsi="Arial" w:cs="Arial"/>
          <w:sz w:val="20"/>
          <w:szCs w:val="20"/>
          <w:lang w:eastAsia="de-AT"/>
        </w:rPr>
        <w:t xml:space="preserve">Im innerbetrieblichen Transport zählt jede Sekunde“, erklärt </w:t>
      </w:r>
      <w:r w:rsidR="00237213" w:rsidRPr="00ED7D10">
        <w:rPr>
          <w:rFonts w:ascii="Arial" w:eastAsia="Times New Roman" w:hAnsi="Arial" w:cs="Arial"/>
          <w:sz w:val="20"/>
          <w:szCs w:val="20"/>
          <w:lang w:eastAsia="de-AT"/>
        </w:rPr>
        <w:t>Dominik Schnitzinger</w:t>
      </w:r>
      <w:r w:rsidR="00592153" w:rsidRPr="00ED7D10">
        <w:rPr>
          <w:rFonts w:ascii="Arial" w:eastAsia="Times New Roman" w:hAnsi="Arial" w:cs="Arial"/>
          <w:sz w:val="20"/>
          <w:szCs w:val="20"/>
          <w:lang w:eastAsia="de-AT"/>
        </w:rPr>
        <w:t xml:space="preserve">, </w:t>
      </w:r>
      <w:r w:rsidR="00F266CF" w:rsidRPr="00ED7D10">
        <w:rPr>
          <w:rFonts w:ascii="Arial" w:eastAsia="Times New Roman" w:hAnsi="Arial" w:cs="Arial"/>
          <w:sz w:val="20"/>
          <w:szCs w:val="20"/>
          <w:lang w:eastAsia="de-AT"/>
        </w:rPr>
        <w:t xml:space="preserve">Head of Software Development &amp; Customer Support </w:t>
      </w:r>
      <w:r w:rsidR="00237213" w:rsidRPr="00ED7D10">
        <w:rPr>
          <w:rFonts w:ascii="Arial" w:eastAsia="Times New Roman" w:hAnsi="Arial" w:cs="Arial"/>
          <w:sz w:val="20"/>
          <w:szCs w:val="20"/>
          <w:lang w:eastAsia="de-AT"/>
        </w:rPr>
        <w:t>bei</w:t>
      </w:r>
      <w:r w:rsidR="00592153" w:rsidRPr="00ED7D10">
        <w:rPr>
          <w:rFonts w:ascii="Arial" w:eastAsia="Times New Roman" w:hAnsi="Arial" w:cs="Arial"/>
          <w:sz w:val="20"/>
          <w:szCs w:val="20"/>
          <w:lang w:eastAsia="de-AT"/>
        </w:rPr>
        <w:t xml:space="preserve"> Melkus Mechatronic. </w:t>
      </w:r>
      <w:r w:rsidR="005A749B" w:rsidRPr="00ED7D10">
        <w:rPr>
          <w:rFonts w:ascii="Arial" w:eastAsia="Times New Roman" w:hAnsi="Arial" w:cs="Arial"/>
          <w:sz w:val="20"/>
          <w:szCs w:val="20"/>
          <w:lang w:eastAsia="de-AT"/>
        </w:rPr>
        <w:t>„Deshalb haben wir Sensorik und Antrieb so aufeinander abgestimmt, dass unsere Fahrzeuge nicht nur sicher, sondern auch schnell ans Ziel kommen. Völlig autonom.“</w:t>
      </w:r>
    </w:p>
    <w:p w14:paraId="3E32351B" w14:textId="272C10EC" w:rsidR="00AC71E0" w:rsidRPr="00ED7D10" w:rsidRDefault="00AC71E0" w:rsidP="00A67A25">
      <w:pPr>
        <w:spacing w:after="0" w:line="240" w:lineRule="auto"/>
        <w:rPr>
          <w:rFonts w:ascii="Arial" w:eastAsia="Times New Roman" w:hAnsi="Arial" w:cs="Arial"/>
          <w:sz w:val="20"/>
          <w:szCs w:val="20"/>
          <w:lang w:eastAsia="de-AT"/>
        </w:rPr>
      </w:pPr>
    </w:p>
    <w:p w14:paraId="7499D9E3" w14:textId="77777777" w:rsidR="00AC71E0" w:rsidRPr="00ED7D10" w:rsidRDefault="00AC71E0" w:rsidP="00A67A25">
      <w:pPr>
        <w:spacing w:after="0" w:line="240" w:lineRule="auto"/>
        <w:rPr>
          <w:rFonts w:ascii="Arial" w:eastAsia="Times New Roman" w:hAnsi="Arial" w:cs="Arial"/>
          <w:sz w:val="20"/>
          <w:szCs w:val="20"/>
          <w:lang w:eastAsia="de-AT"/>
        </w:rPr>
      </w:pPr>
    </w:p>
    <w:p w14:paraId="21A35E1C" w14:textId="77777777" w:rsidR="00A84B1C" w:rsidRPr="00ED7D10" w:rsidRDefault="00A84B1C">
      <w:pPr>
        <w:rPr>
          <w:rFonts w:ascii="Arial" w:hAnsi="Arial" w:cs="Arial"/>
          <w:b/>
          <w:sz w:val="20"/>
          <w:szCs w:val="20"/>
        </w:rPr>
      </w:pPr>
      <w:r w:rsidRPr="00ED7D10">
        <w:rPr>
          <w:rFonts w:ascii="Arial" w:hAnsi="Arial" w:cs="Arial"/>
          <w:b/>
          <w:sz w:val="20"/>
          <w:szCs w:val="20"/>
        </w:rPr>
        <w:br w:type="page"/>
      </w:r>
    </w:p>
    <w:p w14:paraId="53456495" w14:textId="7776BFA7" w:rsidR="000C0747" w:rsidRPr="00ED7D10" w:rsidRDefault="00BA64A1" w:rsidP="00905BE2">
      <w:pPr>
        <w:rPr>
          <w:rFonts w:ascii="Arial" w:hAnsi="Arial" w:cs="Arial"/>
          <w:b/>
          <w:sz w:val="20"/>
          <w:szCs w:val="20"/>
        </w:rPr>
      </w:pPr>
      <w:r w:rsidRPr="00ED7D10">
        <w:rPr>
          <w:rFonts w:ascii="Arial" w:hAnsi="Arial" w:cs="Arial"/>
          <w:b/>
          <w:sz w:val="20"/>
          <w:szCs w:val="20"/>
        </w:rPr>
        <w:lastRenderedPageBreak/>
        <w:t>B</w:t>
      </w:r>
      <w:r w:rsidR="000C0747" w:rsidRPr="00ED7D10">
        <w:rPr>
          <w:rFonts w:ascii="Arial" w:hAnsi="Arial" w:cs="Arial"/>
          <w:b/>
          <w:sz w:val="20"/>
          <w:szCs w:val="20"/>
        </w:rPr>
        <w:t>ild</w:t>
      </w:r>
      <w:r w:rsidR="00A302B1" w:rsidRPr="00ED7D10">
        <w:rPr>
          <w:rFonts w:ascii="Arial" w:hAnsi="Arial" w:cs="Arial"/>
          <w:b/>
          <w:sz w:val="20"/>
          <w:szCs w:val="20"/>
        </w:rPr>
        <w:t>er</w:t>
      </w:r>
      <w:r w:rsidR="00CB1A5F" w:rsidRPr="00ED7D10">
        <w:rPr>
          <w:rFonts w:ascii="Arial" w:hAnsi="Arial" w:cs="Arial"/>
          <w:b/>
          <w:sz w:val="20"/>
          <w:szCs w:val="20"/>
        </w:rPr>
        <w:t>:</w:t>
      </w:r>
    </w:p>
    <w:p w14:paraId="5CFAF361" w14:textId="77777777" w:rsidR="00CB1A5F" w:rsidRPr="00ED7D10" w:rsidRDefault="00CB1A5F" w:rsidP="00A67A25">
      <w:pPr>
        <w:spacing w:after="0" w:line="240" w:lineRule="auto"/>
        <w:rPr>
          <w:rFonts w:ascii="Arial" w:hAnsi="Arial" w:cs="Arial"/>
          <w:b/>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2F3803" w:rsidRPr="00ED7D10" w14:paraId="194CE736" w14:textId="77777777" w:rsidTr="00C65095">
        <w:tc>
          <w:tcPr>
            <w:tcW w:w="4537" w:type="dxa"/>
            <w:tcMar>
              <w:left w:w="0" w:type="dxa"/>
              <w:right w:w="0" w:type="dxa"/>
            </w:tcMar>
          </w:tcPr>
          <w:p w14:paraId="4A1129DE" w14:textId="13BDA08C" w:rsidR="00300FB5" w:rsidRPr="00ED7D10" w:rsidRDefault="005A749B" w:rsidP="00BB7927">
            <w:pPr>
              <w:pStyle w:val="Funotentext"/>
              <w:rPr>
                <w:rFonts w:cs="Arial"/>
                <w:lang w:val="de-AT" w:eastAsia="de-AT"/>
              </w:rPr>
            </w:pPr>
            <w:r w:rsidRPr="00ED7D10">
              <w:rPr>
                <w:rFonts w:ascii="Arial" w:hAnsi="Arial" w:cs="Arial"/>
                <w:lang w:val="de-AT" w:eastAsia="de-AT"/>
              </w:rPr>
              <w:t xml:space="preserve">Bei den Paletten-AGVs von Melkus Mechatronic sorgt das Zusammenspiel zwischen </w:t>
            </w:r>
            <w:r w:rsidR="00300FB5" w:rsidRPr="00ED7D10">
              <w:rPr>
                <w:rFonts w:ascii="Arial" w:hAnsi="Arial" w:cs="Arial"/>
                <w:lang w:val="de-AT" w:eastAsia="de-AT"/>
              </w:rPr>
              <w:t>geschützt verbaute</w:t>
            </w:r>
            <w:r w:rsidRPr="00ED7D10">
              <w:rPr>
                <w:rFonts w:ascii="Arial" w:hAnsi="Arial" w:cs="Arial"/>
                <w:lang w:val="de-AT" w:eastAsia="de-AT"/>
              </w:rPr>
              <w:t>n</w:t>
            </w:r>
            <w:r w:rsidR="00300FB5" w:rsidRPr="00ED7D10">
              <w:rPr>
                <w:rFonts w:ascii="Arial" w:hAnsi="Arial" w:cs="Arial"/>
                <w:lang w:val="de-AT" w:eastAsia="de-AT"/>
              </w:rPr>
              <w:t xml:space="preserve"> Laserscanner</w:t>
            </w:r>
            <w:r w:rsidRPr="00ED7D10">
              <w:rPr>
                <w:rFonts w:ascii="Arial" w:hAnsi="Arial" w:cs="Arial"/>
                <w:lang w:val="de-AT" w:eastAsia="de-AT"/>
              </w:rPr>
              <w:t>n</w:t>
            </w:r>
            <w:r w:rsidR="00300FB5" w:rsidRPr="00ED7D10">
              <w:rPr>
                <w:rFonts w:ascii="Arial" w:hAnsi="Arial" w:cs="Arial"/>
                <w:lang w:val="de-AT" w:eastAsia="de-AT"/>
              </w:rPr>
              <w:t xml:space="preserve"> und </w:t>
            </w:r>
            <w:r w:rsidRPr="00ED7D10">
              <w:rPr>
                <w:rFonts w:ascii="Arial" w:hAnsi="Arial" w:cs="Arial"/>
                <w:lang w:val="de-AT" w:eastAsia="de-AT"/>
              </w:rPr>
              <w:t xml:space="preserve">dem </w:t>
            </w:r>
            <w:r w:rsidR="00300FB5" w:rsidRPr="00ED7D10">
              <w:rPr>
                <w:rFonts w:ascii="Arial" w:hAnsi="Arial" w:cs="Arial"/>
                <w:lang w:val="de-AT" w:eastAsia="de-AT"/>
              </w:rPr>
              <w:t>omnidirektionalen Antrieb</w:t>
            </w:r>
            <w:r w:rsidRPr="00ED7D10">
              <w:rPr>
                <w:rFonts w:ascii="Arial" w:hAnsi="Arial" w:cs="Arial"/>
                <w:lang w:val="de-AT" w:eastAsia="de-AT"/>
              </w:rPr>
              <w:t xml:space="preserve"> für eine autonome, präzise und zeitsparende Last</w:t>
            </w:r>
            <w:r w:rsidR="00ED7D10">
              <w:rPr>
                <w:rFonts w:ascii="Arial" w:hAnsi="Arial" w:cs="Arial"/>
                <w:lang w:val="de-AT" w:eastAsia="de-AT"/>
              </w:rPr>
              <w:t>aufnahme</w:t>
            </w:r>
            <w:r w:rsidRPr="00ED7D10">
              <w:rPr>
                <w:rFonts w:ascii="Arial" w:hAnsi="Arial" w:cs="Arial"/>
                <w:lang w:val="de-AT" w:eastAsia="de-AT"/>
              </w:rPr>
              <w:t>.</w:t>
            </w:r>
          </w:p>
          <w:p w14:paraId="5D3B0909" w14:textId="77777777" w:rsidR="00C65095" w:rsidRPr="00ED7D10" w:rsidRDefault="00C65095" w:rsidP="00BB7927">
            <w:pPr>
              <w:pStyle w:val="Funotentext"/>
              <w:rPr>
                <w:rFonts w:ascii="Arial" w:hAnsi="Arial" w:cs="Arial"/>
                <w:lang w:val="de-AT" w:eastAsia="de-AT"/>
              </w:rPr>
            </w:pPr>
          </w:p>
          <w:p w14:paraId="3CD67F27" w14:textId="7C295CBE" w:rsidR="00C65095" w:rsidRPr="00ED7D10" w:rsidRDefault="00255959" w:rsidP="00BB7927">
            <w:pPr>
              <w:pStyle w:val="Funotentext"/>
              <w:rPr>
                <w:rFonts w:ascii="Arial" w:eastAsiaTheme="minorHAnsi" w:hAnsi="Arial" w:cs="Arial"/>
                <w:lang w:val="de-AT" w:eastAsia="en-US"/>
              </w:rPr>
            </w:pPr>
            <w:r w:rsidRPr="00ED7D10">
              <w:rPr>
                <w:rFonts w:ascii="Arial" w:hAnsi="Arial" w:cs="Arial"/>
                <w:lang w:val="de-AT"/>
              </w:rPr>
              <w:t>Foto: P. Kemptner</w:t>
            </w:r>
          </w:p>
          <w:p w14:paraId="0BD8CFB1" w14:textId="77777777" w:rsidR="00C65095" w:rsidRPr="00ED7D10" w:rsidRDefault="00C65095" w:rsidP="00BB7927">
            <w:pPr>
              <w:rPr>
                <w:rFonts w:ascii="Arial" w:hAnsi="Arial" w:cs="Arial"/>
                <w:sz w:val="20"/>
                <w:szCs w:val="20"/>
              </w:rPr>
            </w:pPr>
          </w:p>
        </w:tc>
        <w:tc>
          <w:tcPr>
            <w:tcW w:w="4535" w:type="dxa"/>
            <w:tcMar>
              <w:left w:w="0" w:type="dxa"/>
              <w:right w:w="0" w:type="dxa"/>
            </w:tcMar>
          </w:tcPr>
          <w:p w14:paraId="17A46895" w14:textId="6E8DF253" w:rsidR="00C65095" w:rsidRPr="00ED7D10" w:rsidRDefault="00C65095" w:rsidP="00BB7927">
            <w:pPr>
              <w:jc w:val="right"/>
              <w:rPr>
                <w:noProof/>
              </w:rPr>
            </w:pPr>
            <w:r w:rsidRPr="00ED7D10">
              <w:rPr>
                <w:noProof/>
              </w:rPr>
              <w:drawing>
                <wp:inline distT="0" distB="0" distL="0" distR="0" wp14:anchorId="364EB63E" wp14:editId="3D54859A">
                  <wp:extent cx="1829753" cy="25908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2069" cy="2594080"/>
                          </a:xfrm>
                          <a:prstGeom prst="rect">
                            <a:avLst/>
                          </a:prstGeom>
                        </pic:spPr>
                      </pic:pic>
                    </a:graphicData>
                  </a:graphic>
                </wp:inline>
              </w:drawing>
            </w:r>
          </w:p>
        </w:tc>
      </w:tr>
      <w:tr w:rsidR="002F3803" w:rsidRPr="00ED7D10" w14:paraId="7A76EFCD" w14:textId="77777777" w:rsidTr="00C65095">
        <w:tc>
          <w:tcPr>
            <w:tcW w:w="4537" w:type="dxa"/>
            <w:tcMar>
              <w:left w:w="0" w:type="dxa"/>
              <w:right w:w="0" w:type="dxa"/>
            </w:tcMar>
          </w:tcPr>
          <w:p w14:paraId="60AEA4C5" w14:textId="662AD829" w:rsidR="00A021C8" w:rsidRPr="00ED7D10" w:rsidRDefault="00A021C8" w:rsidP="00BB7927">
            <w:pPr>
              <w:pStyle w:val="Funotentext"/>
              <w:rPr>
                <w:rFonts w:ascii="Arial" w:hAnsi="Arial" w:cs="Arial"/>
                <w:lang w:val="de-AT" w:eastAsia="de-AT"/>
              </w:rPr>
            </w:pPr>
          </w:p>
        </w:tc>
        <w:tc>
          <w:tcPr>
            <w:tcW w:w="4535" w:type="dxa"/>
            <w:tcMar>
              <w:left w:w="0" w:type="dxa"/>
              <w:right w:w="0" w:type="dxa"/>
            </w:tcMar>
          </w:tcPr>
          <w:p w14:paraId="26F4052A" w14:textId="77777777" w:rsidR="00A021C8" w:rsidRPr="00ED7D10" w:rsidRDefault="00A021C8" w:rsidP="00BB7927">
            <w:pPr>
              <w:jc w:val="right"/>
              <w:rPr>
                <w:noProof/>
              </w:rPr>
            </w:pPr>
          </w:p>
        </w:tc>
      </w:tr>
      <w:tr w:rsidR="00012D79" w:rsidRPr="00ED7D10" w14:paraId="3A32EEB0" w14:textId="77777777" w:rsidTr="00C65095">
        <w:tc>
          <w:tcPr>
            <w:tcW w:w="4537" w:type="dxa"/>
            <w:tcMar>
              <w:left w:w="0" w:type="dxa"/>
              <w:right w:w="0" w:type="dxa"/>
            </w:tcMar>
          </w:tcPr>
          <w:p w14:paraId="164B17FB" w14:textId="77777777" w:rsidR="00C678DD" w:rsidRPr="00ED7D10" w:rsidRDefault="00C678DD" w:rsidP="00CF468D">
            <w:pPr>
              <w:pStyle w:val="Funotentext"/>
              <w:rPr>
                <w:rFonts w:ascii="Arial" w:hAnsi="Arial" w:cs="Arial"/>
                <w:lang w:val="de-AT"/>
              </w:rPr>
            </w:pPr>
            <w:bookmarkStart w:id="0" w:name="_Hlk205365347"/>
          </w:p>
          <w:bookmarkEnd w:id="0"/>
          <w:p w14:paraId="079661FF" w14:textId="77777777" w:rsidR="00CF468D" w:rsidRPr="00ED7D10" w:rsidRDefault="00CF468D" w:rsidP="00CF468D">
            <w:pPr>
              <w:pStyle w:val="Funotentext"/>
              <w:rPr>
                <w:rFonts w:ascii="Arial" w:eastAsiaTheme="minorHAnsi" w:hAnsi="Arial" w:cs="Arial"/>
                <w:lang w:val="de-AT" w:eastAsia="en-US"/>
              </w:rPr>
            </w:pPr>
          </w:p>
          <w:p w14:paraId="0DE13C1C" w14:textId="77777777" w:rsidR="000F0459" w:rsidRPr="00ED7D10" w:rsidRDefault="00226DB9" w:rsidP="00CF468D">
            <w:pPr>
              <w:rPr>
                <w:rFonts w:ascii="Arial" w:eastAsia="Times New Roman" w:hAnsi="Arial" w:cs="Arial"/>
                <w:sz w:val="20"/>
                <w:szCs w:val="20"/>
                <w:lang w:eastAsia="de-AT"/>
              </w:rPr>
            </w:pPr>
            <w:r w:rsidRPr="00ED7D10">
              <w:rPr>
                <w:rFonts w:ascii="Arial" w:eastAsia="Times New Roman" w:hAnsi="Arial" w:cs="Arial"/>
                <w:bCs/>
                <w:sz w:val="20"/>
                <w:szCs w:val="20"/>
                <w:lang w:eastAsia="de-AT"/>
              </w:rPr>
              <w:t>„</w:t>
            </w:r>
            <w:r w:rsidR="00AA7676" w:rsidRPr="00ED7D10">
              <w:rPr>
                <w:rFonts w:ascii="Arial" w:eastAsia="Times New Roman" w:hAnsi="Arial" w:cs="Arial"/>
                <w:sz w:val="20"/>
                <w:szCs w:val="20"/>
                <w:lang w:eastAsia="de-AT"/>
              </w:rPr>
              <w:t>Im innerbetrieblichen Transport zählt jede Sekunde. Deshalb haben wir Sensorik und Antrieb so aufeinander abgestimmt, dass unsere Fahrzeuge nicht nur sicher, sondern auch schnell ans Ziel kommen. Völlig autonom.“</w:t>
            </w:r>
          </w:p>
          <w:p w14:paraId="657F1E12" w14:textId="77777777" w:rsidR="009A33E5" w:rsidRPr="00ED7D10" w:rsidRDefault="009A33E5" w:rsidP="00CF468D">
            <w:pPr>
              <w:rPr>
                <w:rFonts w:ascii="Arial" w:eastAsia="Times New Roman" w:hAnsi="Arial" w:cs="Arial"/>
                <w:sz w:val="20"/>
                <w:szCs w:val="20"/>
                <w:lang w:eastAsia="de-AT"/>
              </w:rPr>
            </w:pPr>
          </w:p>
          <w:p w14:paraId="51E002E1" w14:textId="0F8460B2" w:rsidR="00A80CF8" w:rsidRPr="00ED7D10" w:rsidRDefault="00A80CF8" w:rsidP="00A80CF8">
            <w:pPr>
              <w:pStyle w:val="Funotentext"/>
              <w:rPr>
                <w:rFonts w:ascii="Arial" w:eastAsiaTheme="minorHAnsi" w:hAnsi="Arial" w:cs="Arial"/>
                <w:lang w:val="de-AT" w:eastAsia="en-US"/>
              </w:rPr>
            </w:pPr>
            <w:r w:rsidRPr="00ED7D10">
              <w:rPr>
                <w:rFonts w:ascii="Arial" w:hAnsi="Arial" w:cs="Arial"/>
                <w:lang w:val="de-AT"/>
              </w:rPr>
              <w:t>Dominik Schnitzinger, Head of Software Development &amp; Customer Support bei Melkus Mechatronic.</w:t>
            </w:r>
          </w:p>
          <w:p w14:paraId="3C4BA426" w14:textId="7FAE0418" w:rsidR="009A33E5" w:rsidRPr="00ED7D10" w:rsidRDefault="009A33E5" w:rsidP="00CF468D">
            <w:pPr>
              <w:rPr>
                <w:rFonts w:ascii="Arial" w:eastAsia="Times New Roman" w:hAnsi="Arial" w:cs="Arial"/>
                <w:sz w:val="20"/>
                <w:szCs w:val="20"/>
                <w:lang w:eastAsia="de-AT"/>
              </w:rPr>
            </w:pPr>
          </w:p>
        </w:tc>
        <w:tc>
          <w:tcPr>
            <w:tcW w:w="4535" w:type="dxa"/>
            <w:tcMar>
              <w:left w:w="0" w:type="dxa"/>
              <w:right w:w="0" w:type="dxa"/>
            </w:tcMar>
          </w:tcPr>
          <w:p w14:paraId="3CE50D10" w14:textId="1E5AD28F" w:rsidR="000F0459" w:rsidRPr="00ED7D10" w:rsidRDefault="00F266CF" w:rsidP="000737F6">
            <w:pPr>
              <w:jc w:val="right"/>
              <w:rPr>
                <w:rFonts w:ascii="Arial" w:hAnsi="Arial" w:cs="Arial"/>
                <w:sz w:val="20"/>
                <w:szCs w:val="20"/>
              </w:rPr>
            </w:pPr>
            <w:r w:rsidRPr="00ED7D10">
              <w:rPr>
                <w:rFonts w:ascii="Arial" w:hAnsi="Arial" w:cs="Arial"/>
                <w:noProof/>
                <w:sz w:val="20"/>
                <w:szCs w:val="20"/>
              </w:rPr>
              <w:drawing>
                <wp:inline distT="0" distB="0" distL="0" distR="0" wp14:anchorId="1D4C86B4" wp14:editId="5120C38F">
                  <wp:extent cx="1832267" cy="246697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4194" cy="2483033"/>
                          </a:xfrm>
                          <a:prstGeom prst="rect">
                            <a:avLst/>
                          </a:prstGeom>
                        </pic:spPr>
                      </pic:pic>
                    </a:graphicData>
                  </a:graphic>
                </wp:inline>
              </w:drawing>
            </w:r>
          </w:p>
        </w:tc>
      </w:tr>
    </w:tbl>
    <w:p w14:paraId="45D499F5" w14:textId="34ED040E" w:rsidR="00F446E8" w:rsidRPr="00ED7D10" w:rsidRDefault="00F446E8" w:rsidP="00A67A25">
      <w:pPr>
        <w:spacing w:after="0" w:line="240" w:lineRule="auto"/>
        <w:rPr>
          <w:rFonts w:ascii="Arial" w:hAnsi="Arial" w:cs="Arial"/>
          <w:sz w:val="20"/>
          <w:szCs w:val="20"/>
        </w:rPr>
      </w:pPr>
    </w:p>
    <w:p w14:paraId="03C16701" w14:textId="1844FCA7" w:rsidR="00A553C7" w:rsidRPr="00ED7D10" w:rsidRDefault="00A553C7" w:rsidP="00A67A25">
      <w:pPr>
        <w:spacing w:after="0" w:line="240" w:lineRule="auto"/>
        <w:rPr>
          <w:rFonts w:ascii="Arial" w:hAnsi="Arial" w:cs="Arial"/>
          <w:b/>
          <w:sz w:val="20"/>
          <w:szCs w:val="20"/>
          <w:highlight w:val="red"/>
          <w:lang w:eastAsia="de-AT"/>
        </w:rPr>
      </w:pPr>
    </w:p>
    <w:p w14:paraId="299D56A1" w14:textId="77777777" w:rsidR="001F329B" w:rsidRPr="00ED7D10" w:rsidRDefault="001F329B" w:rsidP="00A67A25">
      <w:pPr>
        <w:spacing w:after="0" w:line="240" w:lineRule="auto"/>
        <w:rPr>
          <w:rFonts w:ascii="Arial" w:hAnsi="Arial" w:cs="Arial"/>
          <w:sz w:val="20"/>
          <w:szCs w:val="20"/>
        </w:rPr>
      </w:pPr>
    </w:p>
    <w:p w14:paraId="08232745" w14:textId="77777777" w:rsidR="00F446E8" w:rsidRPr="00ED7D10" w:rsidRDefault="00F446E8" w:rsidP="00A67A25">
      <w:pPr>
        <w:spacing w:after="0" w:line="240" w:lineRule="auto"/>
        <w:rPr>
          <w:rFonts w:ascii="Arial" w:hAnsi="Arial" w:cs="Arial"/>
          <w:b/>
          <w:sz w:val="20"/>
          <w:szCs w:val="20"/>
        </w:rPr>
      </w:pPr>
      <w:r w:rsidRPr="00ED7D10">
        <w:rPr>
          <w:rFonts w:ascii="Arial" w:hAnsi="Arial" w:cs="Arial"/>
          <w:b/>
          <w:sz w:val="20"/>
          <w:szCs w:val="20"/>
        </w:rPr>
        <w:t>Über Melkus Mechatronic</w:t>
      </w:r>
    </w:p>
    <w:p w14:paraId="4E30180D" w14:textId="04D83445" w:rsidR="00F446E8" w:rsidRPr="00ED7D10" w:rsidRDefault="00F446E8" w:rsidP="00A67A25">
      <w:pPr>
        <w:spacing w:after="0" w:line="240" w:lineRule="auto"/>
        <w:rPr>
          <w:rFonts w:ascii="Arial" w:hAnsi="Arial" w:cs="Arial"/>
          <w:sz w:val="20"/>
          <w:szCs w:val="20"/>
        </w:rPr>
      </w:pPr>
      <w:r w:rsidRPr="00ED7D10">
        <w:rPr>
          <w:rFonts w:ascii="Arial" w:hAnsi="Arial" w:cs="Arial"/>
          <w:sz w:val="20"/>
          <w:szCs w:val="20"/>
        </w:rPr>
        <w:t>Die Melkus Mechatronic GmbH ist ein innovatives Technologieunternehmen mit mehr als 1</w:t>
      </w:r>
      <w:r w:rsidR="00862EB1" w:rsidRPr="00ED7D10">
        <w:rPr>
          <w:rFonts w:ascii="Arial" w:hAnsi="Arial" w:cs="Arial"/>
          <w:sz w:val="20"/>
          <w:szCs w:val="20"/>
        </w:rPr>
        <w:t>2</w:t>
      </w:r>
      <w:r w:rsidRPr="00ED7D10">
        <w:rPr>
          <w:rFonts w:ascii="Arial" w:hAnsi="Arial" w:cs="Arial"/>
          <w:sz w:val="20"/>
          <w:szCs w:val="20"/>
        </w:rPr>
        <w:t xml:space="preserve"> Jahren Erfahrung auf dem Gebiet AGVs und mobiler Robotik in Salzburg und ermöglicht seinen Kunden mit hoch verfügbaren AGVs flexible innerbetriebliche Transporte mit maximaler Zuverlässigkeit. Eine rasche und einfache Installation im Kundenbetrieb ermöglicht Melkus, Logistik-Abläufe beim Kunden effizienter zu gestalten und ressourcensparende Prozesse innerhalb der Intralogistik zu etablieren. Melkus beschäftigt hochqualifizierte und engagierte Mitarbeitende und bietet ein Sortiment von sechs AGVs für den unterschiedlichsten Einsatz. </w:t>
      </w:r>
      <w:hyperlink r:id="rId12" w:history="1">
        <w:r w:rsidRPr="00ED7D10">
          <w:rPr>
            <w:rStyle w:val="Hyperlink"/>
            <w:rFonts w:ascii="Arial" w:hAnsi="Arial" w:cs="Arial"/>
            <w:color w:val="auto"/>
            <w:sz w:val="20"/>
            <w:szCs w:val="20"/>
          </w:rPr>
          <w:t>www.melkus-mechatronic.com</w:t>
        </w:r>
      </w:hyperlink>
    </w:p>
    <w:sectPr w:rsidR="00F446E8" w:rsidRPr="00ED7D10">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F2271" w14:textId="77777777" w:rsidR="001F2992" w:rsidRDefault="001F2992" w:rsidP="00A53236">
      <w:pPr>
        <w:spacing w:after="0" w:line="240" w:lineRule="auto"/>
      </w:pPr>
      <w:r>
        <w:separator/>
      </w:r>
    </w:p>
  </w:endnote>
  <w:endnote w:type="continuationSeparator" w:id="0">
    <w:p w14:paraId="3790399B" w14:textId="77777777" w:rsidR="001F2992" w:rsidRDefault="001F2992" w:rsidP="00A53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D709" w14:textId="77777777" w:rsidR="0066680E" w:rsidRPr="00DD520D" w:rsidRDefault="0066680E">
    <w:pPr>
      <w:pStyle w:val="Fuzeile"/>
      <w:rPr>
        <w:rFonts w:ascii="Arial" w:hAnsi="Arial" w:cs="Arial"/>
        <w:sz w:val="18"/>
        <w:szCs w:val="20"/>
      </w:rPr>
    </w:pPr>
    <w:r w:rsidRPr="00DD520D">
      <w:rPr>
        <w:rFonts w:ascii="Arial" w:hAnsi="Arial" w:cs="Arial"/>
        <w:sz w:val="18"/>
        <w:szCs w:val="20"/>
      </w:rPr>
      <w:t>Melkus Mechatronic GmbH, 5114 Göming, Österreich</w:t>
    </w:r>
    <w:r w:rsidR="00DD520D">
      <w:rPr>
        <w:rFonts w:ascii="Arial" w:hAnsi="Arial" w:cs="Arial"/>
        <w:sz w:val="18"/>
        <w:szCs w:val="20"/>
      </w:rPr>
      <w:tab/>
    </w:r>
    <w:r w:rsidRPr="00DD520D">
      <w:rPr>
        <w:rFonts w:ascii="Arial" w:hAnsi="Arial" w:cs="Arial"/>
        <w:sz w:val="18"/>
        <w:szCs w:val="20"/>
      </w:rPr>
      <w:tab/>
    </w:r>
    <w:hyperlink r:id="rId1" w:history="1">
      <w:r w:rsidRPr="00DD520D">
        <w:rPr>
          <w:rStyle w:val="Hyperlink"/>
          <w:rFonts w:ascii="Arial" w:hAnsi="Arial" w:cs="Arial"/>
          <w:sz w:val="18"/>
          <w:szCs w:val="20"/>
        </w:rPr>
        <w:t>www.melkus-mechatronic.com</w:t>
      </w:r>
    </w:hyperlink>
    <w:r w:rsidRPr="00DD520D">
      <w:rPr>
        <w:rFonts w:ascii="Arial" w:hAnsi="Arial" w:cs="Arial"/>
        <w:sz w:val="18"/>
        <w:szCs w:val="20"/>
      </w:rPr>
      <w:br/>
      <w:t>Bei Fragen wenden Sie sich an: Martin Lindner, CEO</w:t>
    </w:r>
    <w:r w:rsidRPr="00DD520D">
      <w:rPr>
        <w:rFonts w:ascii="Arial" w:hAnsi="Arial" w:cs="Arial"/>
        <w:sz w:val="18"/>
        <w:szCs w:val="20"/>
      </w:rPr>
      <w:tab/>
      <w:t xml:space="preserve"> </w:t>
    </w:r>
    <w:r w:rsidR="004A3372">
      <w:rPr>
        <w:rFonts w:ascii="Arial" w:hAnsi="Arial" w:cs="Arial"/>
        <w:sz w:val="18"/>
        <w:szCs w:val="20"/>
      </w:rPr>
      <w:tab/>
    </w:r>
    <w:hyperlink r:id="rId2" w:history="1">
      <w:r w:rsidR="004A3372" w:rsidRPr="003B2C8A">
        <w:rPr>
          <w:rStyle w:val="Hyperlink"/>
          <w:rFonts w:ascii="Arial" w:hAnsi="Arial" w:cs="Arial"/>
          <w:sz w:val="18"/>
          <w:szCs w:val="20"/>
        </w:rPr>
        <w:t>info@melkus-mechatronic.com</w:t>
      </w:r>
    </w:hyperlink>
    <w:r w:rsidRPr="00DD520D">
      <w:rPr>
        <w:rFonts w:ascii="Arial" w:hAnsi="Arial" w:cs="Arial"/>
        <w:sz w:val="18"/>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4175C" w14:textId="77777777" w:rsidR="001F2992" w:rsidRDefault="001F2992" w:rsidP="00A53236">
      <w:pPr>
        <w:spacing w:after="0" w:line="240" w:lineRule="auto"/>
      </w:pPr>
      <w:r>
        <w:separator/>
      </w:r>
    </w:p>
  </w:footnote>
  <w:footnote w:type="continuationSeparator" w:id="0">
    <w:p w14:paraId="6C575C40" w14:textId="77777777" w:rsidR="001F2992" w:rsidRDefault="001F2992" w:rsidP="00A53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ADCE" w14:textId="3AFAE7DA" w:rsidR="00A53236" w:rsidRDefault="00673611">
    <w:pPr>
      <w:pStyle w:val="Kopfzeile"/>
      <w:rPr>
        <w:rFonts w:ascii="Arial" w:hAnsi="Arial" w:cs="Arial"/>
        <w:b/>
        <w:sz w:val="28"/>
      </w:rPr>
    </w:pPr>
    <w:r>
      <w:rPr>
        <w:noProof/>
      </w:rPr>
      <w:drawing>
        <wp:anchor distT="0" distB="0" distL="114300" distR="114300" simplePos="0" relativeHeight="251658240" behindDoc="0" locked="0" layoutInCell="1" allowOverlap="1" wp14:anchorId="3DE81F0A" wp14:editId="41D2FDC0">
          <wp:simplePos x="0" y="0"/>
          <wp:positionH relativeFrom="column">
            <wp:posOffset>2954338</wp:posOffset>
          </wp:positionH>
          <wp:positionV relativeFrom="paragraph">
            <wp:posOffset>96520</wp:posOffset>
          </wp:positionV>
          <wp:extent cx="2956897" cy="242888"/>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6897" cy="2428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5878" w:rsidRPr="004F5878">
      <w:rPr>
        <w:rFonts w:ascii="Arial" w:eastAsia="Times New Roman" w:hAnsi="Arial" w:cs="Arial"/>
        <w:b/>
        <w:noProof/>
        <w:color w:val="222222"/>
        <w:sz w:val="28"/>
        <w:szCs w:val="44"/>
        <w:lang w:eastAsia="de-AT"/>
      </w:rPr>
      <w:t>Medien-Info</w:t>
    </w:r>
  </w:p>
  <w:p w14:paraId="6E6D89F4" w14:textId="77777777" w:rsidR="00A53236" w:rsidRPr="00A53236" w:rsidRDefault="00A53236">
    <w:pPr>
      <w:pStyle w:val="Kopfzeile"/>
      <w:rPr>
        <w:rFonts w:ascii="Arial" w:hAnsi="Arial" w:cs="Arial"/>
        <w:b/>
      </w:rPr>
    </w:pPr>
    <w:r>
      <w:rPr>
        <w:rFonts w:ascii="Arial" w:hAnsi="Arial" w:cs="Arial"/>
      </w:rPr>
      <w:t>von Melkus Mechatronic GmbH</w:t>
    </w:r>
    <w:r w:rsidRPr="00A53236">
      <w:rPr>
        <w:rFonts w:ascii="Arial" w:hAnsi="Arial" w:cs="Arial"/>
        <w:b/>
      </w:rPr>
      <w:tab/>
    </w:r>
    <w:r w:rsidRPr="00A53236">
      <w:rPr>
        <w:rFonts w:ascii="Arial" w:hAnsi="Arial" w:cs="Arial"/>
        <w:b/>
      </w:rPr>
      <w:tab/>
    </w:r>
  </w:p>
  <w:p w14:paraId="7B5258D6" w14:textId="77777777" w:rsidR="00A53236" w:rsidRPr="00A53236" w:rsidRDefault="00A53236">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128E"/>
    <w:multiLevelType w:val="multilevel"/>
    <w:tmpl w:val="FD82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23606A"/>
    <w:multiLevelType w:val="hybridMultilevel"/>
    <w:tmpl w:val="73B68E9C"/>
    <w:lvl w:ilvl="0" w:tplc="34668936">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236"/>
    <w:rsid w:val="000004B2"/>
    <w:rsid w:val="00000699"/>
    <w:rsid w:val="00003417"/>
    <w:rsid w:val="000059A8"/>
    <w:rsid w:val="00007AA5"/>
    <w:rsid w:val="00007AA6"/>
    <w:rsid w:val="000110DB"/>
    <w:rsid w:val="00011872"/>
    <w:rsid w:val="000123FE"/>
    <w:rsid w:val="00012D79"/>
    <w:rsid w:val="0001319B"/>
    <w:rsid w:val="00013CED"/>
    <w:rsid w:val="00013DE7"/>
    <w:rsid w:val="000144E2"/>
    <w:rsid w:val="00015191"/>
    <w:rsid w:val="00015EC7"/>
    <w:rsid w:val="00017721"/>
    <w:rsid w:val="00021E26"/>
    <w:rsid w:val="000245E5"/>
    <w:rsid w:val="000315E7"/>
    <w:rsid w:val="000320EE"/>
    <w:rsid w:val="000322B9"/>
    <w:rsid w:val="00036604"/>
    <w:rsid w:val="000404C2"/>
    <w:rsid w:val="00044015"/>
    <w:rsid w:val="000452E9"/>
    <w:rsid w:val="000469A7"/>
    <w:rsid w:val="00050E26"/>
    <w:rsid w:val="00050ED1"/>
    <w:rsid w:val="00052065"/>
    <w:rsid w:val="00060285"/>
    <w:rsid w:val="00060F81"/>
    <w:rsid w:val="00061D86"/>
    <w:rsid w:val="0006586E"/>
    <w:rsid w:val="00066942"/>
    <w:rsid w:val="00066DE4"/>
    <w:rsid w:val="00067B61"/>
    <w:rsid w:val="000703A0"/>
    <w:rsid w:val="000729E1"/>
    <w:rsid w:val="000737F6"/>
    <w:rsid w:val="0007486A"/>
    <w:rsid w:val="00075240"/>
    <w:rsid w:val="00076199"/>
    <w:rsid w:val="00082AA1"/>
    <w:rsid w:val="00082E48"/>
    <w:rsid w:val="000905A6"/>
    <w:rsid w:val="00093EC5"/>
    <w:rsid w:val="000940C7"/>
    <w:rsid w:val="00094FB2"/>
    <w:rsid w:val="00095B3F"/>
    <w:rsid w:val="00095EF9"/>
    <w:rsid w:val="000A257B"/>
    <w:rsid w:val="000A3320"/>
    <w:rsid w:val="000A52DB"/>
    <w:rsid w:val="000A5993"/>
    <w:rsid w:val="000A61AD"/>
    <w:rsid w:val="000A623B"/>
    <w:rsid w:val="000B0274"/>
    <w:rsid w:val="000B097B"/>
    <w:rsid w:val="000B208C"/>
    <w:rsid w:val="000B331C"/>
    <w:rsid w:val="000C0747"/>
    <w:rsid w:val="000C085D"/>
    <w:rsid w:val="000C2266"/>
    <w:rsid w:val="000C29B2"/>
    <w:rsid w:val="000C33BE"/>
    <w:rsid w:val="000C4F7B"/>
    <w:rsid w:val="000C6E8F"/>
    <w:rsid w:val="000C7076"/>
    <w:rsid w:val="000C798F"/>
    <w:rsid w:val="000D025D"/>
    <w:rsid w:val="000D0A98"/>
    <w:rsid w:val="000D35CD"/>
    <w:rsid w:val="000D3829"/>
    <w:rsid w:val="000D3FB7"/>
    <w:rsid w:val="000D4300"/>
    <w:rsid w:val="000E0FA2"/>
    <w:rsid w:val="000E2110"/>
    <w:rsid w:val="000F0459"/>
    <w:rsid w:val="000F11A2"/>
    <w:rsid w:val="000F1566"/>
    <w:rsid w:val="000F4658"/>
    <w:rsid w:val="000F50AA"/>
    <w:rsid w:val="000F741C"/>
    <w:rsid w:val="001002C8"/>
    <w:rsid w:val="00100ADC"/>
    <w:rsid w:val="001059B9"/>
    <w:rsid w:val="00105ACB"/>
    <w:rsid w:val="00107240"/>
    <w:rsid w:val="00114E90"/>
    <w:rsid w:val="0011588B"/>
    <w:rsid w:val="0011711E"/>
    <w:rsid w:val="00120A6D"/>
    <w:rsid w:val="00123F4A"/>
    <w:rsid w:val="001245E3"/>
    <w:rsid w:val="00125D66"/>
    <w:rsid w:val="00126C89"/>
    <w:rsid w:val="00126D40"/>
    <w:rsid w:val="001333D0"/>
    <w:rsid w:val="00140063"/>
    <w:rsid w:val="00140DD9"/>
    <w:rsid w:val="00144846"/>
    <w:rsid w:val="0014701B"/>
    <w:rsid w:val="00147686"/>
    <w:rsid w:val="001512D1"/>
    <w:rsid w:val="001541CB"/>
    <w:rsid w:val="00154585"/>
    <w:rsid w:val="00154623"/>
    <w:rsid w:val="00154F7B"/>
    <w:rsid w:val="001553C1"/>
    <w:rsid w:val="00157D9C"/>
    <w:rsid w:val="001622E8"/>
    <w:rsid w:val="00162EA7"/>
    <w:rsid w:val="00172BCD"/>
    <w:rsid w:val="001737B8"/>
    <w:rsid w:val="0017597B"/>
    <w:rsid w:val="00183605"/>
    <w:rsid w:val="001852CB"/>
    <w:rsid w:val="00187211"/>
    <w:rsid w:val="001878B2"/>
    <w:rsid w:val="00187D06"/>
    <w:rsid w:val="00192015"/>
    <w:rsid w:val="00192073"/>
    <w:rsid w:val="00194804"/>
    <w:rsid w:val="00194DB0"/>
    <w:rsid w:val="001965AE"/>
    <w:rsid w:val="001A1F8E"/>
    <w:rsid w:val="001A32A7"/>
    <w:rsid w:val="001A3C08"/>
    <w:rsid w:val="001A5F7A"/>
    <w:rsid w:val="001C23FD"/>
    <w:rsid w:val="001C3B66"/>
    <w:rsid w:val="001C4645"/>
    <w:rsid w:val="001C5117"/>
    <w:rsid w:val="001C715B"/>
    <w:rsid w:val="001C736D"/>
    <w:rsid w:val="001D10D6"/>
    <w:rsid w:val="001D215D"/>
    <w:rsid w:val="001D3F23"/>
    <w:rsid w:val="001D49AB"/>
    <w:rsid w:val="001D5BE2"/>
    <w:rsid w:val="001D6F14"/>
    <w:rsid w:val="001E405C"/>
    <w:rsid w:val="001E60A8"/>
    <w:rsid w:val="001F0870"/>
    <w:rsid w:val="001F0A69"/>
    <w:rsid w:val="001F17BA"/>
    <w:rsid w:val="001F2992"/>
    <w:rsid w:val="001F329B"/>
    <w:rsid w:val="001F7521"/>
    <w:rsid w:val="00200742"/>
    <w:rsid w:val="00201361"/>
    <w:rsid w:val="0020391C"/>
    <w:rsid w:val="00205190"/>
    <w:rsid w:val="0021498F"/>
    <w:rsid w:val="00216D84"/>
    <w:rsid w:val="00222216"/>
    <w:rsid w:val="00225C36"/>
    <w:rsid w:val="00226CE4"/>
    <w:rsid w:val="00226DB9"/>
    <w:rsid w:val="00227438"/>
    <w:rsid w:val="00230349"/>
    <w:rsid w:val="00237213"/>
    <w:rsid w:val="00237FE2"/>
    <w:rsid w:val="002405C7"/>
    <w:rsid w:val="0024317D"/>
    <w:rsid w:val="002532B5"/>
    <w:rsid w:val="00253C5B"/>
    <w:rsid w:val="00255097"/>
    <w:rsid w:val="00255959"/>
    <w:rsid w:val="00255F33"/>
    <w:rsid w:val="00262A52"/>
    <w:rsid w:val="0026497F"/>
    <w:rsid w:val="002663AA"/>
    <w:rsid w:val="002674B0"/>
    <w:rsid w:val="0027062E"/>
    <w:rsid w:val="00280EC4"/>
    <w:rsid w:val="00286275"/>
    <w:rsid w:val="002916B6"/>
    <w:rsid w:val="0029296F"/>
    <w:rsid w:val="002948AB"/>
    <w:rsid w:val="002951B2"/>
    <w:rsid w:val="00296B5D"/>
    <w:rsid w:val="002A1B9B"/>
    <w:rsid w:val="002A2224"/>
    <w:rsid w:val="002A418C"/>
    <w:rsid w:val="002A42E9"/>
    <w:rsid w:val="002A685F"/>
    <w:rsid w:val="002B0073"/>
    <w:rsid w:val="002B49FC"/>
    <w:rsid w:val="002B4CF6"/>
    <w:rsid w:val="002B5117"/>
    <w:rsid w:val="002B6002"/>
    <w:rsid w:val="002C19DE"/>
    <w:rsid w:val="002C2BF4"/>
    <w:rsid w:val="002C5D70"/>
    <w:rsid w:val="002C748A"/>
    <w:rsid w:val="002D21F1"/>
    <w:rsid w:val="002D2D35"/>
    <w:rsid w:val="002D4565"/>
    <w:rsid w:val="002D64DD"/>
    <w:rsid w:val="002D7605"/>
    <w:rsid w:val="002E0737"/>
    <w:rsid w:val="002E4999"/>
    <w:rsid w:val="002E7204"/>
    <w:rsid w:val="002F1EE8"/>
    <w:rsid w:val="002F3803"/>
    <w:rsid w:val="00300FB5"/>
    <w:rsid w:val="00301737"/>
    <w:rsid w:val="0030693E"/>
    <w:rsid w:val="003143CF"/>
    <w:rsid w:val="00315572"/>
    <w:rsid w:val="0031636B"/>
    <w:rsid w:val="00316C76"/>
    <w:rsid w:val="00324EAC"/>
    <w:rsid w:val="0032602B"/>
    <w:rsid w:val="00334F36"/>
    <w:rsid w:val="00337432"/>
    <w:rsid w:val="0033783B"/>
    <w:rsid w:val="00337A99"/>
    <w:rsid w:val="003409D9"/>
    <w:rsid w:val="00340C14"/>
    <w:rsid w:val="00344B38"/>
    <w:rsid w:val="003462FD"/>
    <w:rsid w:val="00352DBD"/>
    <w:rsid w:val="00354AE3"/>
    <w:rsid w:val="00363BBE"/>
    <w:rsid w:val="00365516"/>
    <w:rsid w:val="003672AD"/>
    <w:rsid w:val="00367B85"/>
    <w:rsid w:val="0037494D"/>
    <w:rsid w:val="00380EEF"/>
    <w:rsid w:val="003810A1"/>
    <w:rsid w:val="003839EE"/>
    <w:rsid w:val="00383A8D"/>
    <w:rsid w:val="00385669"/>
    <w:rsid w:val="00387151"/>
    <w:rsid w:val="00390606"/>
    <w:rsid w:val="00390A54"/>
    <w:rsid w:val="00393A0F"/>
    <w:rsid w:val="00393E48"/>
    <w:rsid w:val="00396E7A"/>
    <w:rsid w:val="00397C99"/>
    <w:rsid w:val="003A4FC7"/>
    <w:rsid w:val="003A534E"/>
    <w:rsid w:val="003A5610"/>
    <w:rsid w:val="003A5F93"/>
    <w:rsid w:val="003A71E0"/>
    <w:rsid w:val="003B0889"/>
    <w:rsid w:val="003B1028"/>
    <w:rsid w:val="003B2F5F"/>
    <w:rsid w:val="003B496D"/>
    <w:rsid w:val="003B695B"/>
    <w:rsid w:val="003B6AC7"/>
    <w:rsid w:val="003C11E0"/>
    <w:rsid w:val="003C523A"/>
    <w:rsid w:val="003C67DC"/>
    <w:rsid w:val="003D24F9"/>
    <w:rsid w:val="003D2E6F"/>
    <w:rsid w:val="003D3995"/>
    <w:rsid w:val="003D602B"/>
    <w:rsid w:val="003D7F70"/>
    <w:rsid w:val="003E142D"/>
    <w:rsid w:val="003E3A80"/>
    <w:rsid w:val="003E6AB7"/>
    <w:rsid w:val="003F2E81"/>
    <w:rsid w:val="003F3BB8"/>
    <w:rsid w:val="003F6558"/>
    <w:rsid w:val="00403140"/>
    <w:rsid w:val="00403FA7"/>
    <w:rsid w:val="00404B6E"/>
    <w:rsid w:val="00405498"/>
    <w:rsid w:val="00407F82"/>
    <w:rsid w:val="00411134"/>
    <w:rsid w:val="0041194D"/>
    <w:rsid w:val="004150F3"/>
    <w:rsid w:val="004155D9"/>
    <w:rsid w:val="00416068"/>
    <w:rsid w:val="004172A2"/>
    <w:rsid w:val="00420801"/>
    <w:rsid w:val="00421326"/>
    <w:rsid w:val="0042389D"/>
    <w:rsid w:val="00424882"/>
    <w:rsid w:val="00427FA7"/>
    <w:rsid w:val="00433F7C"/>
    <w:rsid w:val="00434BCB"/>
    <w:rsid w:val="00444D67"/>
    <w:rsid w:val="00444EA4"/>
    <w:rsid w:val="00447EC8"/>
    <w:rsid w:val="00450439"/>
    <w:rsid w:val="00453B54"/>
    <w:rsid w:val="00453DAD"/>
    <w:rsid w:val="0045531D"/>
    <w:rsid w:val="00457F4E"/>
    <w:rsid w:val="00461945"/>
    <w:rsid w:val="00462BE5"/>
    <w:rsid w:val="004647B6"/>
    <w:rsid w:val="0046780A"/>
    <w:rsid w:val="00482EA0"/>
    <w:rsid w:val="00483DFB"/>
    <w:rsid w:val="004858A0"/>
    <w:rsid w:val="004863CC"/>
    <w:rsid w:val="00487C8F"/>
    <w:rsid w:val="0049050A"/>
    <w:rsid w:val="00490816"/>
    <w:rsid w:val="00491455"/>
    <w:rsid w:val="004A1BB9"/>
    <w:rsid w:val="004A20CF"/>
    <w:rsid w:val="004A3372"/>
    <w:rsid w:val="004A36A7"/>
    <w:rsid w:val="004A3B8E"/>
    <w:rsid w:val="004A4200"/>
    <w:rsid w:val="004A5811"/>
    <w:rsid w:val="004A6B08"/>
    <w:rsid w:val="004A7519"/>
    <w:rsid w:val="004B1AB6"/>
    <w:rsid w:val="004B3236"/>
    <w:rsid w:val="004B448E"/>
    <w:rsid w:val="004B7552"/>
    <w:rsid w:val="004B76B4"/>
    <w:rsid w:val="004B7A44"/>
    <w:rsid w:val="004C0F5B"/>
    <w:rsid w:val="004C1043"/>
    <w:rsid w:val="004C1306"/>
    <w:rsid w:val="004C4C7B"/>
    <w:rsid w:val="004D56A8"/>
    <w:rsid w:val="004E0E6C"/>
    <w:rsid w:val="004E594C"/>
    <w:rsid w:val="004E7C90"/>
    <w:rsid w:val="004F29B8"/>
    <w:rsid w:val="004F34E3"/>
    <w:rsid w:val="004F4DB5"/>
    <w:rsid w:val="004F502B"/>
    <w:rsid w:val="004F5878"/>
    <w:rsid w:val="004F6CF6"/>
    <w:rsid w:val="00503009"/>
    <w:rsid w:val="005046E4"/>
    <w:rsid w:val="0050774B"/>
    <w:rsid w:val="00510465"/>
    <w:rsid w:val="00513B66"/>
    <w:rsid w:val="0051418B"/>
    <w:rsid w:val="005255C2"/>
    <w:rsid w:val="005260B1"/>
    <w:rsid w:val="00526EC8"/>
    <w:rsid w:val="005274C2"/>
    <w:rsid w:val="0053000E"/>
    <w:rsid w:val="0053172E"/>
    <w:rsid w:val="0054036A"/>
    <w:rsid w:val="005426DF"/>
    <w:rsid w:val="005435EC"/>
    <w:rsid w:val="00546493"/>
    <w:rsid w:val="005478D9"/>
    <w:rsid w:val="00550CDF"/>
    <w:rsid w:val="00551B5B"/>
    <w:rsid w:val="005529C8"/>
    <w:rsid w:val="0055300E"/>
    <w:rsid w:val="00564FFC"/>
    <w:rsid w:val="00565B97"/>
    <w:rsid w:val="005664A4"/>
    <w:rsid w:val="0056799A"/>
    <w:rsid w:val="00567F41"/>
    <w:rsid w:val="005700BF"/>
    <w:rsid w:val="005703AB"/>
    <w:rsid w:val="005707D0"/>
    <w:rsid w:val="00570E6D"/>
    <w:rsid w:val="00573FAB"/>
    <w:rsid w:val="005750F7"/>
    <w:rsid w:val="00576D36"/>
    <w:rsid w:val="0058127F"/>
    <w:rsid w:val="00581D1E"/>
    <w:rsid w:val="00592153"/>
    <w:rsid w:val="0059237A"/>
    <w:rsid w:val="005928CA"/>
    <w:rsid w:val="00595A71"/>
    <w:rsid w:val="00597290"/>
    <w:rsid w:val="005977CC"/>
    <w:rsid w:val="005A217E"/>
    <w:rsid w:val="005A28D1"/>
    <w:rsid w:val="005A5CB2"/>
    <w:rsid w:val="005A6FEB"/>
    <w:rsid w:val="005A7480"/>
    <w:rsid w:val="005A749B"/>
    <w:rsid w:val="005A761E"/>
    <w:rsid w:val="005A796C"/>
    <w:rsid w:val="005B2FFD"/>
    <w:rsid w:val="005B452C"/>
    <w:rsid w:val="005B5620"/>
    <w:rsid w:val="005B6719"/>
    <w:rsid w:val="005B7A24"/>
    <w:rsid w:val="005C0DF2"/>
    <w:rsid w:val="005C5611"/>
    <w:rsid w:val="005C57BE"/>
    <w:rsid w:val="005C728E"/>
    <w:rsid w:val="005D3A32"/>
    <w:rsid w:val="005D4C61"/>
    <w:rsid w:val="005E0887"/>
    <w:rsid w:val="005E0C83"/>
    <w:rsid w:val="005E1CA2"/>
    <w:rsid w:val="005F0283"/>
    <w:rsid w:val="005F146F"/>
    <w:rsid w:val="005F24C4"/>
    <w:rsid w:val="005F67A9"/>
    <w:rsid w:val="005F7907"/>
    <w:rsid w:val="00602A68"/>
    <w:rsid w:val="00602B7F"/>
    <w:rsid w:val="00604FC5"/>
    <w:rsid w:val="00606282"/>
    <w:rsid w:val="00613D58"/>
    <w:rsid w:val="006158A1"/>
    <w:rsid w:val="00616E88"/>
    <w:rsid w:val="006255CA"/>
    <w:rsid w:val="00630ECC"/>
    <w:rsid w:val="006317B1"/>
    <w:rsid w:val="00632FC6"/>
    <w:rsid w:val="006339B9"/>
    <w:rsid w:val="006350AA"/>
    <w:rsid w:val="006455D6"/>
    <w:rsid w:val="006513CD"/>
    <w:rsid w:val="00651503"/>
    <w:rsid w:val="00652890"/>
    <w:rsid w:val="00653AD4"/>
    <w:rsid w:val="00654D18"/>
    <w:rsid w:val="00656C07"/>
    <w:rsid w:val="00661AF4"/>
    <w:rsid w:val="00662827"/>
    <w:rsid w:val="00663C97"/>
    <w:rsid w:val="006645DD"/>
    <w:rsid w:val="0066680E"/>
    <w:rsid w:val="00666BC7"/>
    <w:rsid w:val="006705CE"/>
    <w:rsid w:val="00673611"/>
    <w:rsid w:val="006752CD"/>
    <w:rsid w:val="00675BB0"/>
    <w:rsid w:val="006770DE"/>
    <w:rsid w:val="006805F4"/>
    <w:rsid w:val="00680686"/>
    <w:rsid w:val="006810DF"/>
    <w:rsid w:val="00681AAD"/>
    <w:rsid w:val="00682F19"/>
    <w:rsid w:val="006831E3"/>
    <w:rsid w:val="00685328"/>
    <w:rsid w:val="00685948"/>
    <w:rsid w:val="00690582"/>
    <w:rsid w:val="006973D8"/>
    <w:rsid w:val="006A582A"/>
    <w:rsid w:val="006A6CE6"/>
    <w:rsid w:val="006B0CA1"/>
    <w:rsid w:val="006B6EBA"/>
    <w:rsid w:val="006C0385"/>
    <w:rsid w:val="006C373B"/>
    <w:rsid w:val="006C532A"/>
    <w:rsid w:val="006C777E"/>
    <w:rsid w:val="006C7F6A"/>
    <w:rsid w:val="006D00B0"/>
    <w:rsid w:val="006D4EDB"/>
    <w:rsid w:val="006E0778"/>
    <w:rsid w:val="006E0A96"/>
    <w:rsid w:val="006E5082"/>
    <w:rsid w:val="006E7D49"/>
    <w:rsid w:val="006F3C74"/>
    <w:rsid w:val="006F7C18"/>
    <w:rsid w:val="00701D98"/>
    <w:rsid w:val="00705784"/>
    <w:rsid w:val="0071130F"/>
    <w:rsid w:val="00712B5B"/>
    <w:rsid w:val="007168D1"/>
    <w:rsid w:val="0071694C"/>
    <w:rsid w:val="00717CE5"/>
    <w:rsid w:val="00720271"/>
    <w:rsid w:val="007214ED"/>
    <w:rsid w:val="007225AA"/>
    <w:rsid w:val="007231F7"/>
    <w:rsid w:val="00727ADD"/>
    <w:rsid w:val="00731F16"/>
    <w:rsid w:val="00732648"/>
    <w:rsid w:val="00733190"/>
    <w:rsid w:val="00735191"/>
    <w:rsid w:val="00735D5E"/>
    <w:rsid w:val="00741E49"/>
    <w:rsid w:val="0074459A"/>
    <w:rsid w:val="0074610D"/>
    <w:rsid w:val="0074680C"/>
    <w:rsid w:val="007509A3"/>
    <w:rsid w:val="00753D36"/>
    <w:rsid w:val="00756CD3"/>
    <w:rsid w:val="0076197B"/>
    <w:rsid w:val="00772880"/>
    <w:rsid w:val="00775CC3"/>
    <w:rsid w:val="007761C1"/>
    <w:rsid w:val="0077791E"/>
    <w:rsid w:val="00781145"/>
    <w:rsid w:val="007869CC"/>
    <w:rsid w:val="0079290C"/>
    <w:rsid w:val="00792D2D"/>
    <w:rsid w:val="00794CD1"/>
    <w:rsid w:val="007A22AD"/>
    <w:rsid w:val="007A266E"/>
    <w:rsid w:val="007A4CF6"/>
    <w:rsid w:val="007A4F5F"/>
    <w:rsid w:val="007B0DB3"/>
    <w:rsid w:val="007B26BE"/>
    <w:rsid w:val="007B37B9"/>
    <w:rsid w:val="007B6E2C"/>
    <w:rsid w:val="007B72F4"/>
    <w:rsid w:val="007B7AE0"/>
    <w:rsid w:val="007C0A6B"/>
    <w:rsid w:val="007D0B96"/>
    <w:rsid w:val="007D1A27"/>
    <w:rsid w:val="007D5EFB"/>
    <w:rsid w:val="007E01DA"/>
    <w:rsid w:val="007E271C"/>
    <w:rsid w:val="007E470F"/>
    <w:rsid w:val="007F0E35"/>
    <w:rsid w:val="007F282F"/>
    <w:rsid w:val="007F43FF"/>
    <w:rsid w:val="007F7703"/>
    <w:rsid w:val="007F792E"/>
    <w:rsid w:val="00801054"/>
    <w:rsid w:val="00803B02"/>
    <w:rsid w:val="00804696"/>
    <w:rsid w:val="008046B7"/>
    <w:rsid w:val="00806C11"/>
    <w:rsid w:val="00810527"/>
    <w:rsid w:val="00811AAC"/>
    <w:rsid w:val="00811D28"/>
    <w:rsid w:val="00812DAC"/>
    <w:rsid w:val="00812E61"/>
    <w:rsid w:val="00813D7D"/>
    <w:rsid w:val="00814B99"/>
    <w:rsid w:val="008165BB"/>
    <w:rsid w:val="00817DB7"/>
    <w:rsid w:val="0082229F"/>
    <w:rsid w:val="00825615"/>
    <w:rsid w:val="00827F52"/>
    <w:rsid w:val="00831926"/>
    <w:rsid w:val="00834CF1"/>
    <w:rsid w:val="00834CF9"/>
    <w:rsid w:val="00836D88"/>
    <w:rsid w:val="0083726C"/>
    <w:rsid w:val="00837271"/>
    <w:rsid w:val="00840E56"/>
    <w:rsid w:val="008412D5"/>
    <w:rsid w:val="0084243E"/>
    <w:rsid w:val="0084423F"/>
    <w:rsid w:val="00856247"/>
    <w:rsid w:val="00862EB1"/>
    <w:rsid w:val="008632CC"/>
    <w:rsid w:val="00864049"/>
    <w:rsid w:val="008654A1"/>
    <w:rsid w:val="00867BA3"/>
    <w:rsid w:val="00871C9E"/>
    <w:rsid w:val="00872F96"/>
    <w:rsid w:val="0087506B"/>
    <w:rsid w:val="00875829"/>
    <w:rsid w:val="008773FA"/>
    <w:rsid w:val="00877C63"/>
    <w:rsid w:val="00880811"/>
    <w:rsid w:val="00880FDF"/>
    <w:rsid w:val="0088432F"/>
    <w:rsid w:val="008858BE"/>
    <w:rsid w:val="00886144"/>
    <w:rsid w:val="00890BA7"/>
    <w:rsid w:val="008970B9"/>
    <w:rsid w:val="008A0AD0"/>
    <w:rsid w:val="008A2E43"/>
    <w:rsid w:val="008A32BC"/>
    <w:rsid w:val="008A365A"/>
    <w:rsid w:val="008B17CE"/>
    <w:rsid w:val="008B21B6"/>
    <w:rsid w:val="008B62CA"/>
    <w:rsid w:val="008C2F19"/>
    <w:rsid w:val="008C4604"/>
    <w:rsid w:val="008D1165"/>
    <w:rsid w:val="008D1526"/>
    <w:rsid w:val="008D1778"/>
    <w:rsid w:val="008D4584"/>
    <w:rsid w:val="008D51F5"/>
    <w:rsid w:val="008D6DAE"/>
    <w:rsid w:val="008E208D"/>
    <w:rsid w:val="008E476B"/>
    <w:rsid w:val="008E4E3F"/>
    <w:rsid w:val="008E574A"/>
    <w:rsid w:val="008E61C7"/>
    <w:rsid w:val="008E6699"/>
    <w:rsid w:val="008F1EF4"/>
    <w:rsid w:val="008F2C73"/>
    <w:rsid w:val="008F5169"/>
    <w:rsid w:val="008F6785"/>
    <w:rsid w:val="008F687C"/>
    <w:rsid w:val="008F6D82"/>
    <w:rsid w:val="0090167A"/>
    <w:rsid w:val="00901DDB"/>
    <w:rsid w:val="00904414"/>
    <w:rsid w:val="00905BE2"/>
    <w:rsid w:val="00912105"/>
    <w:rsid w:val="00914517"/>
    <w:rsid w:val="00915FB7"/>
    <w:rsid w:val="009213AC"/>
    <w:rsid w:val="009242E8"/>
    <w:rsid w:val="00925E51"/>
    <w:rsid w:val="0093093B"/>
    <w:rsid w:val="00931070"/>
    <w:rsid w:val="00931993"/>
    <w:rsid w:val="009329F1"/>
    <w:rsid w:val="0093455C"/>
    <w:rsid w:val="0093621D"/>
    <w:rsid w:val="00936AA0"/>
    <w:rsid w:val="00941558"/>
    <w:rsid w:val="00947C8F"/>
    <w:rsid w:val="0095545E"/>
    <w:rsid w:val="00955881"/>
    <w:rsid w:val="00956622"/>
    <w:rsid w:val="00957F70"/>
    <w:rsid w:val="0096282B"/>
    <w:rsid w:val="00963AC4"/>
    <w:rsid w:val="00964782"/>
    <w:rsid w:val="00965B9C"/>
    <w:rsid w:val="00966F9F"/>
    <w:rsid w:val="00967466"/>
    <w:rsid w:val="00967AC7"/>
    <w:rsid w:val="00967F32"/>
    <w:rsid w:val="009705D7"/>
    <w:rsid w:val="00973DF2"/>
    <w:rsid w:val="00974099"/>
    <w:rsid w:val="00975722"/>
    <w:rsid w:val="00976328"/>
    <w:rsid w:val="00977CD2"/>
    <w:rsid w:val="00982EB6"/>
    <w:rsid w:val="00985CFA"/>
    <w:rsid w:val="009872A0"/>
    <w:rsid w:val="00987A97"/>
    <w:rsid w:val="00990790"/>
    <w:rsid w:val="00993810"/>
    <w:rsid w:val="00997263"/>
    <w:rsid w:val="009A065C"/>
    <w:rsid w:val="009A0674"/>
    <w:rsid w:val="009A2F16"/>
    <w:rsid w:val="009A33E5"/>
    <w:rsid w:val="009A371E"/>
    <w:rsid w:val="009A6BAD"/>
    <w:rsid w:val="009A7C66"/>
    <w:rsid w:val="009B1883"/>
    <w:rsid w:val="009B2619"/>
    <w:rsid w:val="009B280D"/>
    <w:rsid w:val="009B703A"/>
    <w:rsid w:val="009C092E"/>
    <w:rsid w:val="009C4484"/>
    <w:rsid w:val="009D0F14"/>
    <w:rsid w:val="009D12F4"/>
    <w:rsid w:val="009D2B7F"/>
    <w:rsid w:val="009D3180"/>
    <w:rsid w:val="009D56F4"/>
    <w:rsid w:val="009D5C26"/>
    <w:rsid w:val="009E038E"/>
    <w:rsid w:val="009E3C7D"/>
    <w:rsid w:val="009E491B"/>
    <w:rsid w:val="009E5B77"/>
    <w:rsid w:val="009E6883"/>
    <w:rsid w:val="009F0FAF"/>
    <w:rsid w:val="009F1263"/>
    <w:rsid w:val="009F1FA4"/>
    <w:rsid w:val="009F3D63"/>
    <w:rsid w:val="009F47E4"/>
    <w:rsid w:val="009F5B3E"/>
    <w:rsid w:val="00A0058F"/>
    <w:rsid w:val="00A021C8"/>
    <w:rsid w:val="00A035B3"/>
    <w:rsid w:val="00A05FBB"/>
    <w:rsid w:val="00A06127"/>
    <w:rsid w:val="00A0616D"/>
    <w:rsid w:val="00A103DF"/>
    <w:rsid w:val="00A104B0"/>
    <w:rsid w:val="00A10C9F"/>
    <w:rsid w:val="00A110D3"/>
    <w:rsid w:val="00A112B1"/>
    <w:rsid w:val="00A1180F"/>
    <w:rsid w:val="00A136F7"/>
    <w:rsid w:val="00A1443B"/>
    <w:rsid w:val="00A153E5"/>
    <w:rsid w:val="00A17C7B"/>
    <w:rsid w:val="00A20BCC"/>
    <w:rsid w:val="00A23F15"/>
    <w:rsid w:val="00A2567C"/>
    <w:rsid w:val="00A302B1"/>
    <w:rsid w:val="00A348B7"/>
    <w:rsid w:val="00A353C1"/>
    <w:rsid w:val="00A40DF3"/>
    <w:rsid w:val="00A423C3"/>
    <w:rsid w:val="00A46814"/>
    <w:rsid w:val="00A47C0E"/>
    <w:rsid w:val="00A5033A"/>
    <w:rsid w:val="00A53236"/>
    <w:rsid w:val="00A553C7"/>
    <w:rsid w:val="00A55BAE"/>
    <w:rsid w:val="00A57934"/>
    <w:rsid w:val="00A614E8"/>
    <w:rsid w:val="00A63F90"/>
    <w:rsid w:val="00A67892"/>
    <w:rsid w:val="00A67A25"/>
    <w:rsid w:val="00A70E78"/>
    <w:rsid w:val="00A73066"/>
    <w:rsid w:val="00A735DB"/>
    <w:rsid w:val="00A7771E"/>
    <w:rsid w:val="00A80CF8"/>
    <w:rsid w:val="00A825B1"/>
    <w:rsid w:val="00A826EF"/>
    <w:rsid w:val="00A8298A"/>
    <w:rsid w:val="00A84179"/>
    <w:rsid w:val="00A84B1C"/>
    <w:rsid w:val="00A9176A"/>
    <w:rsid w:val="00A92356"/>
    <w:rsid w:val="00A92AB7"/>
    <w:rsid w:val="00A9548F"/>
    <w:rsid w:val="00A9697D"/>
    <w:rsid w:val="00A96DDC"/>
    <w:rsid w:val="00A96FC0"/>
    <w:rsid w:val="00AA0179"/>
    <w:rsid w:val="00AA0E1D"/>
    <w:rsid w:val="00AA2768"/>
    <w:rsid w:val="00AA4F0A"/>
    <w:rsid w:val="00AA7242"/>
    <w:rsid w:val="00AA7676"/>
    <w:rsid w:val="00AB0634"/>
    <w:rsid w:val="00AB2557"/>
    <w:rsid w:val="00AB29A8"/>
    <w:rsid w:val="00AB386C"/>
    <w:rsid w:val="00AB73E3"/>
    <w:rsid w:val="00AC15AE"/>
    <w:rsid w:val="00AC313E"/>
    <w:rsid w:val="00AC3197"/>
    <w:rsid w:val="00AC4F3A"/>
    <w:rsid w:val="00AC71E0"/>
    <w:rsid w:val="00AD2A27"/>
    <w:rsid w:val="00AE01D1"/>
    <w:rsid w:val="00AE383B"/>
    <w:rsid w:val="00AE526D"/>
    <w:rsid w:val="00AE70BD"/>
    <w:rsid w:val="00AF11F8"/>
    <w:rsid w:val="00AF2560"/>
    <w:rsid w:val="00B01022"/>
    <w:rsid w:val="00B0281D"/>
    <w:rsid w:val="00B03A01"/>
    <w:rsid w:val="00B07E7C"/>
    <w:rsid w:val="00B1566C"/>
    <w:rsid w:val="00B158D5"/>
    <w:rsid w:val="00B16977"/>
    <w:rsid w:val="00B17730"/>
    <w:rsid w:val="00B20BAB"/>
    <w:rsid w:val="00B2783B"/>
    <w:rsid w:val="00B317BF"/>
    <w:rsid w:val="00B319DA"/>
    <w:rsid w:val="00B320DA"/>
    <w:rsid w:val="00B3423D"/>
    <w:rsid w:val="00B413E8"/>
    <w:rsid w:val="00B44414"/>
    <w:rsid w:val="00B520D2"/>
    <w:rsid w:val="00B540BE"/>
    <w:rsid w:val="00B5576E"/>
    <w:rsid w:val="00B56C65"/>
    <w:rsid w:val="00B56CBA"/>
    <w:rsid w:val="00B57300"/>
    <w:rsid w:val="00B57C5C"/>
    <w:rsid w:val="00B60368"/>
    <w:rsid w:val="00B62F5C"/>
    <w:rsid w:val="00B6615A"/>
    <w:rsid w:val="00B7529E"/>
    <w:rsid w:val="00B7766A"/>
    <w:rsid w:val="00B8090A"/>
    <w:rsid w:val="00B81518"/>
    <w:rsid w:val="00B8325B"/>
    <w:rsid w:val="00B83807"/>
    <w:rsid w:val="00B83C4D"/>
    <w:rsid w:val="00B86E57"/>
    <w:rsid w:val="00B91911"/>
    <w:rsid w:val="00B9270F"/>
    <w:rsid w:val="00B946BE"/>
    <w:rsid w:val="00B953B9"/>
    <w:rsid w:val="00B957F3"/>
    <w:rsid w:val="00B96688"/>
    <w:rsid w:val="00B97216"/>
    <w:rsid w:val="00BA64A1"/>
    <w:rsid w:val="00BA7115"/>
    <w:rsid w:val="00BB13C0"/>
    <w:rsid w:val="00BB2233"/>
    <w:rsid w:val="00BB79BE"/>
    <w:rsid w:val="00BB7A5C"/>
    <w:rsid w:val="00BB7F9C"/>
    <w:rsid w:val="00BC1E93"/>
    <w:rsid w:val="00BC490C"/>
    <w:rsid w:val="00BC7725"/>
    <w:rsid w:val="00BD1A78"/>
    <w:rsid w:val="00BD3F73"/>
    <w:rsid w:val="00BD6E1D"/>
    <w:rsid w:val="00BD6E96"/>
    <w:rsid w:val="00BD7DEA"/>
    <w:rsid w:val="00BD7E0B"/>
    <w:rsid w:val="00BE3AFE"/>
    <w:rsid w:val="00BE7B8A"/>
    <w:rsid w:val="00BF258B"/>
    <w:rsid w:val="00BF2E72"/>
    <w:rsid w:val="00BF4008"/>
    <w:rsid w:val="00BF6816"/>
    <w:rsid w:val="00C0295C"/>
    <w:rsid w:val="00C04455"/>
    <w:rsid w:val="00C044CB"/>
    <w:rsid w:val="00C06DD9"/>
    <w:rsid w:val="00C12DCA"/>
    <w:rsid w:val="00C13690"/>
    <w:rsid w:val="00C142F0"/>
    <w:rsid w:val="00C1772C"/>
    <w:rsid w:val="00C17D3D"/>
    <w:rsid w:val="00C2005B"/>
    <w:rsid w:val="00C2301F"/>
    <w:rsid w:val="00C25871"/>
    <w:rsid w:val="00C33325"/>
    <w:rsid w:val="00C34B8E"/>
    <w:rsid w:val="00C3575D"/>
    <w:rsid w:val="00C42302"/>
    <w:rsid w:val="00C43A5B"/>
    <w:rsid w:val="00C45925"/>
    <w:rsid w:val="00C47080"/>
    <w:rsid w:val="00C47332"/>
    <w:rsid w:val="00C47428"/>
    <w:rsid w:val="00C5034F"/>
    <w:rsid w:val="00C50438"/>
    <w:rsid w:val="00C50F42"/>
    <w:rsid w:val="00C51CA4"/>
    <w:rsid w:val="00C53CB3"/>
    <w:rsid w:val="00C54269"/>
    <w:rsid w:val="00C54936"/>
    <w:rsid w:val="00C567CB"/>
    <w:rsid w:val="00C57FF9"/>
    <w:rsid w:val="00C620A7"/>
    <w:rsid w:val="00C62AB6"/>
    <w:rsid w:val="00C62ECB"/>
    <w:rsid w:val="00C646FD"/>
    <w:rsid w:val="00C65095"/>
    <w:rsid w:val="00C678DD"/>
    <w:rsid w:val="00C70DCA"/>
    <w:rsid w:val="00C71020"/>
    <w:rsid w:val="00C75909"/>
    <w:rsid w:val="00C7599D"/>
    <w:rsid w:val="00C81421"/>
    <w:rsid w:val="00C81E4A"/>
    <w:rsid w:val="00C85394"/>
    <w:rsid w:val="00C85B1E"/>
    <w:rsid w:val="00C90CF1"/>
    <w:rsid w:val="00C9441B"/>
    <w:rsid w:val="00CA1975"/>
    <w:rsid w:val="00CA343D"/>
    <w:rsid w:val="00CB1062"/>
    <w:rsid w:val="00CB1A5F"/>
    <w:rsid w:val="00CB7070"/>
    <w:rsid w:val="00CC0429"/>
    <w:rsid w:val="00CC1563"/>
    <w:rsid w:val="00CC6638"/>
    <w:rsid w:val="00CD3C72"/>
    <w:rsid w:val="00CD41B0"/>
    <w:rsid w:val="00CD5711"/>
    <w:rsid w:val="00CE2DEF"/>
    <w:rsid w:val="00CE7235"/>
    <w:rsid w:val="00CF141E"/>
    <w:rsid w:val="00CF150F"/>
    <w:rsid w:val="00CF461F"/>
    <w:rsid w:val="00CF468D"/>
    <w:rsid w:val="00CF6247"/>
    <w:rsid w:val="00CF6B72"/>
    <w:rsid w:val="00D02080"/>
    <w:rsid w:val="00D032E2"/>
    <w:rsid w:val="00D079B6"/>
    <w:rsid w:val="00D07E9E"/>
    <w:rsid w:val="00D1227D"/>
    <w:rsid w:val="00D13776"/>
    <w:rsid w:val="00D13AFA"/>
    <w:rsid w:val="00D14AA5"/>
    <w:rsid w:val="00D14DB7"/>
    <w:rsid w:val="00D24430"/>
    <w:rsid w:val="00D24D73"/>
    <w:rsid w:val="00D25934"/>
    <w:rsid w:val="00D36E33"/>
    <w:rsid w:val="00D404C1"/>
    <w:rsid w:val="00D407C1"/>
    <w:rsid w:val="00D40CDF"/>
    <w:rsid w:val="00D4732B"/>
    <w:rsid w:val="00D473D1"/>
    <w:rsid w:val="00D52831"/>
    <w:rsid w:val="00D550F6"/>
    <w:rsid w:val="00D5516D"/>
    <w:rsid w:val="00D56346"/>
    <w:rsid w:val="00D569CC"/>
    <w:rsid w:val="00D57D7C"/>
    <w:rsid w:val="00D60E8A"/>
    <w:rsid w:val="00D65429"/>
    <w:rsid w:val="00D667CA"/>
    <w:rsid w:val="00D71350"/>
    <w:rsid w:val="00D76D22"/>
    <w:rsid w:val="00D810BE"/>
    <w:rsid w:val="00D81B9C"/>
    <w:rsid w:val="00D86057"/>
    <w:rsid w:val="00D911FB"/>
    <w:rsid w:val="00D922D3"/>
    <w:rsid w:val="00D92410"/>
    <w:rsid w:val="00D9273A"/>
    <w:rsid w:val="00D9365B"/>
    <w:rsid w:val="00DA1ECD"/>
    <w:rsid w:val="00DA4F75"/>
    <w:rsid w:val="00DA53F4"/>
    <w:rsid w:val="00DA5591"/>
    <w:rsid w:val="00DA5987"/>
    <w:rsid w:val="00DB07B2"/>
    <w:rsid w:val="00DB5A02"/>
    <w:rsid w:val="00DB7A40"/>
    <w:rsid w:val="00DD3464"/>
    <w:rsid w:val="00DD35E1"/>
    <w:rsid w:val="00DD4C45"/>
    <w:rsid w:val="00DD520D"/>
    <w:rsid w:val="00DE0122"/>
    <w:rsid w:val="00DE1413"/>
    <w:rsid w:val="00DE2FF3"/>
    <w:rsid w:val="00DE6451"/>
    <w:rsid w:val="00DE6915"/>
    <w:rsid w:val="00DE6B71"/>
    <w:rsid w:val="00DF38A1"/>
    <w:rsid w:val="00DF5449"/>
    <w:rsid w:val="00DF6832"/>
    <w:rsid w:val="00E10561"/>
    <w:rsid w:val="00E123AC"/>
    <w:rsid w:val="00E17D93"/>
    <w:rsid w:val="00E17EA9"/>
    <w:rsid w:val="00E21656"/>
    <w:rsid w:val="00E21FE9"/>
    <w:rsid w:val="00E22179"/>
    <w:rsid w:val="00E22223"/>
    <w:rsid w:val="00E22E76"/>
    <w:rsid w:val="00E232FF"/>
    <w:rsid w:val="00E2337E"/>
    <w:rsid w:val="00E2377F"/>
    <w:rsid w:val="00E23C25"/>
    <w:rsid w:val="00E23F6F"/>
    <w:rsid w:val="00E2403A"/>
    <w:rsid w:val="00E24230"/>
    <w:rsid w:val="00E259C6"/>
    <w:rsid w:val="00E32FEA"/>
    <w:rsid w:val="00E33384"/>
    <w:rsid w:val="00E359FB"/>
    <w:rsid w:val="00E40346"/>
    <w:rsid w:val="00E40AA4"/>
    <w:rsid w:val="00E41925"/>
    <w:rsid w:val="00E41AB1"/>
    <w:rsid w:val="00E459BA"/>
    <w:rsid w:val="00E51C4E"/>
    <w:rsid w:val="00E52869"/>
    <w:rsid w:val="00E5331F"/>
    <w:rsid w:val="00E53378"/>
    <w:rsid w:val="00E55C86"/>
    <w:rsid w:val="00E6154E"/>
    <w:rsid w:val="00E624E7"/>
    <w:rsid w:val="00E630EB"/>
    <w:rsid w:val="00E63531"/>
    <w:rsid w:val="00E66E4E"/>
    <w:rsid w:val="00E671F4"/>
    <w:rsid w:val="00E672A6"/>
    <w:rsid w:val="00E67D3D"/>
    <w:rsid w:val="00E70900"/>
    <w:rsid w:val="00E76A67"/>
    <w:rsid w:val="00E76BAC"/>
    <w:rsid w:val="00E776B1"/>
    <w:rsid w:val="00E80F28"/>
    <w:rsid w:val="00E80FBE"/>
    <w:rsid w:val="00E82D32"/>
    <w:rsid w:val="00E848F1"/>
    <w:rsid w:val="00EA15FA"/>
    <w:rsid w:val="00EA4125"/>
    <w:rsid w:val="00EA7851"/>
    <w:rsid w:val="00EB056F"/>
    <w:rsid w:val="00EB057B"/>
    <w:rsid w:val="00EB2BC9"/>
    <w:rsid w:val="00EB3119"/>
    <w:rsid w:val="00EB320C"/>
    <w:rsid w:val="00EB3235"/>
    <w:rsid w:val="00EB40DC"/>
    <w:rsid w:val="00EB49E5"/>
    <w:rsid w:val="00EB56C9"/>
    <w:rsid w:val="00EC42D3"/>
    <w:rsid w:val="00EC5E67"/>
    <w:rsid w:val="00EC67EF"/>
    <w:rsid w:val="00ED2A76"/>
    <w:rsid w:val="00ED2CA2"/>
    <w:rsid w:val="00ED3F48"/>
    <w:rsid w:val="00ED423B"/>
    <w:rsid w:val="00ED4543"/>
    <w:rsid w:val="00ED7D10"/>
    <w:rsid w:val="00ED7FFC"/>
    <w:rsid w:val="00EE45B9"/>
    <w:rsid w:val="00EE47C2"/>
    <w:rsid w:val="00EE7574"/>
    <w:rsid w:val="00EE7B40"/>
    <w:rsid w:val="00EF0C64"/>
    <w:rsid w:val="00EF0EFE"/>
    <w:rsid w:val="00EF1E18"/>
    <w:rsid w:val="00EF23ED"/>
    <w:rsid w:val="00EF3B6C"/>
    <w:rsid w:val="00EF6AEF"/>
    <w:rsid w:val="00F0504E"/>
    <w:rsid w:val="00F0548D"/>
    <w:rsid w:val="00F10B3B"/>
    <w:rsid w:val="00F1282A"/>
    <w:rsid w:val="00F12E60"/>
    <w:rsid w:val="00F13038"/>
    <w:rsid w:val="00F166EC"/>
    <w:rsid w:val="00F21AFC"/>
    <w:rsid w:val="00F241A6"/>
    <w:rsid w:val="00F25AC2"/>
    <w:rsid w:val="00F25FC1"/>
    <w:rsid w:val="00F260F0"/>
    <w:rsid w:val="00F266CF"/>
    <w:rsid w:val="00F27711"/>
    <w:rsid w:val="00F34013"/>
    <w:rsid w:val="00F35836"/>
    <w:rsid w:val="00F35EB7"/>
    <w:rsid w:val="00F362F2"/>
    <w:rsid w:val="00F4370C"/>
    <w:rsid w:val="00F446E8"/>
    <w:rsid w:val="00F46613"/>
    <w:rsid w:val="00F46763"/>
    <w:rsid w:val="00F475D9"/>
    <w:rsid w:val="00F504DC"/>
    <w:rsid w:val="00F51620"/>
    <w:rsid w:val="00F5405C"/>
    <w:rsid w:val="00F569E7"/>
    <w:rsid w:val="00F639DD"/>
    <w:rsid w:val="00F63B2D"/>
    <w:rsid w:val="00F66635"/>
    <w:rsid w:val="00F66EFC"/>
    <w:rsid w:val="00F6780D"/>
    <w:rsid w:val="00F70B2D"/>
    <w:rsid w:val="00F737B1"/>
    <w:rsid w:val="00F74BA3"/>
    <w:rsid w:val="00F752D1"/>
    <w:rsid w:val="00F75549"/>
    <w:rsid w:val="00F75980"/>
    <w:rsid w:val="00F76716"/>
    <w:rsid w:val="00F83353"/>
    <w:rsid w:val="00F848FC"/>
    <w:rsid w:val="00F8560B"/>
    <w:rsid w:val="00F86609"/>
    <w:rsid w:val="00F86C5E"/>
    <w:rsid w:val="00F95F5C"/>
    <w:rsid w:val="00F97DE8"/>
    <w:rsid w:val="00FA1DF5"/>
    <w:rsid w:val="00FA2A94"/>
    <w:rsid w:val="00FA3446"/>
    <w:rsid w:val="00FA398F"/>
    <w:rsid w:val="00FA7E7B"/>
    <w:rsid w:val="00FB7F46"/>
    <w:rsid w:val="00FC1184"/>
    <w:rsid w:val="00FC207B"/>
    <w:rsid w:val="00FC3733"/>
    <w:rsid w:val="00FC66E1"/>
    <w:rsid w:val="00FD118C"/>
    <w:rsid w:val="00FD1610"/>
    <w:rsid w:val="00FD7232"/>
    <w:rsid w:val="00FD73D9"/>
    <w:rsid w:val="00FE027D"/>
    <w:rsid w:val="00FE03A2"/>
    <w:rsid w:val="00FE19BC"/>
    <w:rsid w:val="00FE3D12"/>
    <w:rsid w:val="00FE47D8"/>
    <w:rsid w:val="00FE5112"/>
    <w:rsid w:val="00FE53D2"/>
    <w:rsid w:val="00FE6865"/>
    <w:rsid w:val="00FE7210"/>
    <w:rsid w:val="00FF0CD8"/>
    <w:rsid w:val="00FF171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30500"/>
  <w15:chartTrackingRefBased/>
  <w15:docId w15:val="{71240415-C9AE-4403-BF77-958A87D1D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774B"/>
  </w:style>
  <w:style w:type="paragraph" w:styleId="berschrift3">
    <w:name w:val="heading 3"/>
    <w:basedOn w:val="Standard"/>
    <w:link w:val="berschrift3Zchn"/>
    <w:uiPriority w:val="9"/>
    <w:qFormat/>
    <w:rsid w:val="00EA15FA"/>
    <w:pPr>
      <w:spacing w:before="100" w:beforeAutospacing="1" w:after="100" w:afterAutospacing="1" w:line="240" w:lineRule="auto"/>
      <w:outlineLvl w:val="2"/>
    </w:pPr>
    <w:rPr>
      <w:rFonts w:ascii="Times New Roman" w:eastAsia="Times New Roman" w:hAnsi="Times New Roman" w:cs="Times New Roman"/>
      <w:b/>
      <w:bCs/>
      <w:sz w:val="27"/>
      <w:szCs w:val="27"/>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32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3236"/>
  </w:style>
  <w:style w:type="paragraph" w:styleId="Fuzeile">
    <w:name w:val="footer"/>
    <w:basedOn w:val="Standard"/>
    <w:link w:val="FuzeileZchn"/>
    <w:uiPriority w:val="99"/>
    <w:unhideWhenUsed/>
    <w:rsid w:val="00A532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3236"/>
  </w:style>
  <w:style w:type="character" w:styleId="Hyperlink">
    <w:name w:val="Hyperlink"/>
    <w:basedOn w:val="Absatz-Standardschriftart"/>
    <w:uiPriority w:val="99"/>
    <w:unhideWhenUsed/>
    <w:rsid w:val="0066680E"/>
    <w:rPr>
      <w:color w:val="0563C1" w:themeColor="hyperlink"/>
      <w:u w:val="single"/>
    </w:rPr>
  </w:style>
  <w:style w:type="character" w:styleId="NichtaufgelsteErwhnung">
    <w:name w:val="Unresolved Mention"/>
    <w:basedOn w:val="Absatz-Standardschriftart"/>
    <w:uiPriority w:val="99"/>
    <w:semiHidden/>
    <w:unhideWhenUsed/>
    <w:rsid w:val="0066680E"/>
    <w:rPr>
      <w:color w:val="605E5C"/>
      <w:shd w:val="clear" w:color="auto" w:fill="E1DFDD"/>
    </w:rPr>
  </w:style>
  <w:style w:type="table" w:styleId="Tabellenraster">
    <w:name w:val="Table Grid"/>
    <w:basedOn w:val="NormaleTabelle"/>
    <w:uiPriority w:val="39"/>
    <w:rsid w:val="000C0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EA15FA"/>
    <w:rPr>
      <w:rFonts w:ascii="Times New Roman" w:eastAsia="Times New Roman" w:hAnsi="Times New Roman" w:cs="Times New Roman"/>
      <w:b/>
      <w:bCs/>
      <w:sz w:val="27"/>
      <w:szCs w:val="27"/>
      <w:lang w:eastAsia="de-AT"/>
    </w:rPr>
  </w:style>
  <w:style w:type="character" w:styleId="Fett">
    <w:name w:val="Strong"/>
    <w:basedOn w:val="Absatz-Standardschriftart"/>
    <w:uiPriority w:val="22"/>
    <w:qFormat/>
    <w:rsid w:val="00EA15FA"/>
    <w:rPr>
      <w:b/>
      <w:bCs/>
    </w:rPr>
  </w:style>
  <w:style w:type="character" w:styleId="Hervorhebung">
    <w:name w:val="Emphasis"/>
    <w:basedOn w:val="Absatz-Standardschriftart"/>
    <w:uiPriority w:val="20"/>
    <w:qFormat/>
    <w:rsid w:val="00EA15FA"/>
    <w:rPr>
      <w:i/>
      <w:iCs/>
    </w:rPr>
  </w:style>
  <w:style w:type="paragraph" w:styleId="berarbeitung">
    <w:name w:val="Revision"/>
    <w:hidden/>
    <w:uiPriority w:val="99"/>
    <w:semiHidden/>
    <w:rsid w:val="00352DBD"/>
    <w:pPr>
      <w:spacing w:after="0" w:line="240" w:lineRule="auto"/>
    </w:pPr>
  </w:style>
  <w:style w:type="paragraph" w:styleId="Funotentext">
    <w:name w:val="footnote text"/>
    <w:basedOn w:val="Standard"/>
    <w:link w:val="FunotentextZchn"/>
    <w:semiHidden/>
    <w:rsid w:val="00CF468D"/>
    <w:pPr>
      <w:spacing w:after="0" w:line="240" w:lineRule="auto"/>
    </w:pPr>
    <w:rPr>
      <w:rFonts w:ascii="Times New Roman" w:eastAsia="Times New Roman" w:hAnsi="Times New Roman" w:cs="Times New Roman"/>
      <w:sz w:val="20"/>
      <w:szCs w:val="20"/>
      <w:lang w:val="de-DE" w:eastAsia="de-DE"/>
    </w:rPr>
  </w:style>
  <w:style w:type="character" w:customStyle="1" w:styleId="FunotentextZchn">
    <w:name w:val="Fußnotentext Zchn"/>
    <w:basedOn w:val="Absatz-Standardschriftart"/>
    <w:link w:val="Funotentext"/>
    <w:semiHidden/>
    <w:rsid w:val="00CF468D"/>
    <w:rPr>
      <w:rFonts w:ascii="Times New Roman" w:eastAsia="Times New Roman" w:hAnsi="Times New Roman" w:cs="Times New Roman"/>
      <w:sz w:val="20"/>
      <w:szCs w:val="20"/>
      <w:lang w:val="de-DE" w:eastAsia="de-DE"/>
    </w:rPr>
  </w:style>
  <w:style w:type="paragraph" w:styleId="StandardWeb">
    <w:name w:val="Normal (Web)"/>
    <w:basedOn w:val="Standard"/>
    <w:uiPriority w:val="99"/>
    <w:semiHidden/>
    <w:unhideWhenUsed/>
    <w:rsid w:val="007761C1"/>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ms-1">
    <w:name w:val="ms-1"/>
    <w:basedOn w:val="Absatz-Standardschriftart"/>
    <w:rsid w:val="007761C1"/>
  </w:style>
  <w:style w:type="character" w:customStyle="1" w:styleId="max-w-15ch">
    <w:name w:val="max-w-[15ch]"/>
    <w:basedOn w:val="Absatz-Standardschriftart"/>
    <w:rsid w:val="007761C1"/>
  </w:style>
  <w:style w:type="character" w:customStyle="1" w:styleId="-me-1">
    <w:name w:val="-me-1"/>
    <w:basedOn w:val="Absatz-Standardschriftart"/>
    <w:rsid w:val="007761C1"/>
  </w:style>
  <w:style w:type="paragraph" w:styleId="Sprechblasentext">
    <w:name w:val="Balloon Text"/>
    <w:basedOn w:val="Standard"/>
    <w:link w:val="SprechblasentextZchn"/>
    <w:uiPriority w:val="99"/>
    <w:semiHidden/>
    <w:unhideWhenUsed/>
    <w:rsid w:val="00735D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35D5E"/>
    <w:rPr>
      <w:rFonts w:ascii="Segoe UI" w:hAnsi="Segoe UI" w:cs="Segoe UI"/>
      <w:sz w:val="18"/>
      <w:szCs w:val="18"/>
    </w:rPr>
  </w:style>
  <w:style w:type="paragraph" w:styleId="Listenabsatz">
    <w:name w:val="List Paragraph"/>
    <w:basedOn w:val="Standard"/>
    <w:uiPriority w:val="34"/>
    <w:qFormat/>
    <w:rsid w:val="00385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040650">
      <w:bodyDiv w:val="1"/>
      <w:marLeft w:val="0"/>
      <w:marRight w:val="0"/>
      <w:marTop w:val="0"/>
      <w:marBottom w:val="0"/>
      <w:divBdr>
        <w:top w:val="none" w:sz="0" w:space="0" w:color="auto"/>
        <w:left w:val="none" w:sz="0" w:space="0" w:color="auto"/>
        <w:bottom w:val="none" w:sz="0" w:space="0" w:color="auto"/>
        <w:right w:val="none" w:sz="0" w:space="0" w:color="auto"/>
      </w:divBdr>
    </w:div>
    <w:div w:id="1393431439">
      <w:bodyDiv w:val="1"/>
      <w:marLeft w:val="0"/>
      <w:marRight w:val="0"/>
      <w:marTop w:val="0"/>
      <w:marBottom w:val="0"/>
      <w:divBdr>
        <w:top w:val="none" w:sz="0" w:space="0" w:color="auto"/>
        <w:left w:val="none" w:sz="0" w:space="0" w:color="auto"/>
        <w:bottom w:val="none" w:sz="0" w:space="0" w:color="auto"/>
        <w:right w:val="none" w:sz="0" w:space="0" w:color="auto"/>
      </w:divBdr>
    </w:div>
    <w:div w:id="1914317991">
      <w:bodyDiv w:val="1"/>
      <w:marLeft w:val="0"/>
      <w:marRight w:val="0"/>
      <w:marTop w:val="0"/>
      <w:marBottom w:val="0"/>
      <w:divBdr>
        <w:top w:val="none" w:sz="0" w:space="0" w:color="auto"/>
        <w:left w:val="none" w:sz="0" w:space="0" w:color="auto"/>
        <w:bottom w:val="none" w:sz="0" w:space="0" w:color="auto"/>
        <w:right w:val="none" w:sz="0" w:space="0" w:color="auto"/>
      </w:divBdr>
    </w:div>
    <w:div w:id="1997219294">
      <w:bodyDiv w:val="1"/>
      <w:marLeft w:val="0"/>
      <w:marRight w:val="0"/>
      <w:marTop w:val="0"/>
      <w:marBottom w:val="0"/>
      <w:divBdr>
        <w:top w:val="none" w:sz="0" w:space="0" w:color="auto"/>
        <w:left w:val="none" w:sz="0" w:space="0" w:color="auto"/>
        <w:bottom w:val="none" w:sz="0" w:space="0" w:color="auto"/>
        <w:right w:val="none" w:sz="0" w:space="0" w:color="auto"/>
      </w:divBdr>
      <w:divsChild>
        <w:div w:id="81489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114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elkus-mechatronic.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melkus-mechatronic.com" TargetMode="External"/><Relationship Id="rId1" Type="http://schemas.openxmlformats.org/officeDocument/2006/relationships/hyperlink" Target="http://www.melkus-mechatron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7ef9ff9-aee5-4f72-90b1-7c66bb0f05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A613324663B914A9BBAE35150D780D4" ma:contentTypeVersion="9" ma:contentTypeDescription="Ein neues Dokument erstellen." ma:contentTypeScope="" ma:versionID="318ac3991b98114a7d610e743beda8a6">
  <xsd:schema xmlns:xsd="http://www.w3.org/2001/XMLSchema" xmlns:xs="http://www.w3.org/2001/XMLSchema" xmlns:p="http://schemas.microsoft.com/office/2006/metadata/properties" xmlns:ns3="77ef9ff9-aee5-4f72-90b1-7c66bb0f0593" xmlns:ns4="9d58e237-4768-471f-9993-9dc4359d3f5c" targetNamespace="http://schemas.microsoft.com/office/2006/metadata/properties" ma:root="true" ma:fieldsID="13d6fef4699c45348f8ae7d879411c02" ns3:_="" ns4:_="">
    <xsd:import namespace="77ef9ff9-aee5-4f72-90b1-7c66bb0f0593"/>
    <xsd:import namespace="9d58e237-4768-471f-9993-9dc4359d3f5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f9ff9-aee5-4f72-90b1-7c66bb0f0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58e237-4768-471f-9993-9dc4359d3f5c"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D5F0E2-C7AA-4819-887E-6F1B0478F35E}">
  <ds:schemaRefs>
    <ds:schemaRef ds:uri="http://schemas.microsoft.com/sharepoint/v3/contenttype/forms"/>
  </ds:schemaRefs>
</ds:datastoreItem>
</file>

<file path=customXml/itemProps2.xml><?xml version="1.0" encoding="utf-8"?>
<ds:datastoreItem xmlns:ds="http://schemas.openxmlformats.org/officeDocument/2006/customXml" ds:itemID="{081DCC0F-774A-47BE-A2F0-5270CAA2FEA5}">
  <ds:schemaRefs>
    <ds:schemaRef ds:uri="http://schemas.microsoft.com/office/2006/metadata/properties"/>
    <ds:schemaRef ds:uri="http://schemas.microsoft.com/office/infopath/2007/PartnerControls"/>
    <ds:schemaRef ds:uri="77ef9ff9-aee5-4f72-90b1-7c66bb0f0593"/>
  </ds:schemaRefs>
</ds:datastoreItem>
</file>

<file path=customXml/itemProps3.xml><?xml version="1.0" encoding="utf-8"?>
<ds:datastoreItem xmlns:ds="http://schemas.openxmlformats.org/officeDocument/2006/customXml" ds:itemID="{08578998-96A7-4F47-9986-1BD008475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ef9ff9-aee5-4f72-90b1-7c66bb0f0593"/>
    <ds:schemaRef ds:uri="9d58e237-4768-471f-9993-9dc4359d3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645</Words>
  <Characters>4068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Peter Kemptner</cp:lastModifiedBy>
  <cp:revision>4</cp:revision>
  <cp:lastPrinted>2025-03-05T17:45:00Z</cp:lastPrinted>
  <dcterms:created xsi:type="dcterms:W3CDTF">2026-07-20T06:59:00Z</dcterms:created>
  <dcterms:modified xsi:type="dcterms:W3CDTF">2026-07-22T10:18:00Z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0x0101002A613324663B914A9BBAE35150D780D4</vt:lpwstr>
  </property>
</Properties>
</file>